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5C" w:rsidRDefault="004F265C" w:rsidP="004F265C">
      <w:pPr>
        <w:pStyle w:val="Legenda"/>
        <w:jc w:val="center"/>
        <w:rPr>
          <w:color w:val="76923C" w:themeColor="accent3" w:themeShade="BF"/>
        </w:rPr>
      </w:pPr>
      <w:r w:rsidRPr="00381353">
        <w:rPr>
          <w:color w:val="76923C" w:themeColor="accent3" w:themeShade="BF"/>
        </w:rPr>
        <w:t>Exemplo de projeto da proteção de unidade consumidora que utiliza subestação abrigada de proteção na tensão de 13,8 kV</w:t>
      </w:r>
    </w:p>
    <w:p w:rsidR="00495E96" w:rsidRPr="00495E96" w:rsidRDefault="00495E96" w:rsidP="00495E96"/>
    <w:p w:rsidR="004F265C" w:rsidRPr="00070A0E" w:rsidRDefault="004F265C" w:rsidP="004F265C">
      <w:pPr>
        <w:spacing w:after="120"/>
        <w:jc w:val="both"/>
        <w:rPr>
          <w:rFonts w:cs="Arial"/>
          <w:szCs w:val="24"/>
        </w:rPr>
      </w:pPr>
      <w:r w:rsidRPr="00070A0E">
        <w:rPr>
          <w:rFonts w:cs="Arial"/>
          <w:szCs w:val="24"/>
        </w:rPr>
        <w:t>Neste exemplo são apresentados os requisitos mínimos exigidos nos projetos da proteção de consumidores que utilizam disjuntores de média tensão na sua entrada geral de energia, na área de concessão da</w:t>
      </w:r>
      <w:r w:rsidR="00163666">
        <w:rPr>
          <w:rFonts w:cs="Arial"/>
          <w:szCs w:val="24"/>
        </w:rPr>
        <w:t xml:space="preserve">s </w:t>
      </w:r>
      <w:r w:rsidR="00381353">
        <w:rPr>
          <w:rFonts w:cs="Arial"/>
          <w:szCs w:val="24"/>
        </w:rPr>
        <w:t>distribuidoras</w:t>
      </w:r>
      <w:r w:rsidR="00163666">
        <w:rPr>
          <w:rFonts w:cs="Arial"/>
          <w:szCs w:val="24"/>
        </w:rPr>
        <w:t xml:space="preserve"> da Neoenergia</w:t>
      </w:r>
      <w:r w:rsidRPr="00070A0E">
        <w:rPr>
          <w:rFonts w:cs="Arial"/>
          <w:szCs w:val="24"/>
        </w:rPr>
        <w:t>.</w:t>
      </w:r>
    </w:p>
    <w:p w:rsidR="004F265C" w:rsidRPr="00381353" w:rsidRDefault="004F265C" w:rsidP="004F265C">
      <w:pPr>
        <w:pStyle w:val="Corpodetexto2"/>
        <w:spacing w:before="120"/>
        <w:rPr>
          <w:rFonts w:cs="Arial"/>
          <w:b/>
          <w:bCs/>
          <w:color w:val="76923C" w:themeColor="accent3" w:themeShade="BF"/>
        </w:rPr>
      </w:pPr>
      <w:r w:rsidRPr="00381353">
        <w:rPr>
          <w:rFonts w:cs="Arial"/>
          <w:bCs/>
          <w:color w:val="76923C" w:themeColor="accent3" w:themeShade="BF"/>
        </w:rPr>
        <w:t>Exemplo: Caso Básico</w:t>
      </w:r>
    </w:p>
    <w:p w:rsidR="004F265C" w:rsidRDefault="004F265C" w:rsidP="009C12B6">
      <w:pPr>
        <w:numPr>
          <w:ilvl w:val="0"/>
          <w:numId w:val="42"/>
        </w:numPr>
        <w:tabs>
          <w:tab w:val="clear" w:pos="720"/>
          <w:tab w:val="num" w:pos="284"/>
        </w:tabs>
        <w:spacing w:after="0" w:line="240" w:lineRule="auto"/>
        <w:ind w:left="284" w:hanging="284"/>
        <w:jc w:val="both"/>
        <w:rPr>
          <w:rFonts w:cs="Arial"/>
          <w:szCs w:val="24"/>
        </w:rPr>
      </w:pPr>
      <w:r w:rsidRPr="006C01B9">
        <w:rPr>
          <w:rFonts w:cs="Arial"/>
          <w:szCs w:val="24"/>
        </w:rPr>
        <w:t>O ponto de conexão do consumidor está na zona de proteção principal do disjuntor do alimentador.</w:t>
      </w:r>
    </w:p>
    <w:p w:rsidR="004F265C" w:rsidRDefault="004F265C" w:rsidP="009C12B6">
      <w:pPr>
        <w:numPr>
          <w:ilvl w:val="0"/>
          <w:numId w:val="42"/>
        </w:numPr>
        <w:tabs>
          <w:tab w:val="clear" w:pos="720"/>
          <w:tab w:val="num" w:pos="284"/>
        </w:tabs>
        <w:spacing w:after="0" w:line="240" w:lineRule="auto"/>
        <w:ind w:left="284" w:hanging="284"/>
        <w:jc w:val="both"/>
        <w:rPr>
          <w:rFonts w:cs="Arial"/>
          <w:szCs w:val="24"/>
        </w:rPr>
      </w:pPr>
      <w:r w:rsidRPr="006C01B9">
        <w:rPr>
          <w:rFonts w:cs="Arial"/>
          <w:szCs w:val="24"/>
        </w:rPr>
        <w:t xml:space="preserve">A instalação do consumidor possui </w:t>
      </w:r>
      <w:r w:rsidRPr="006C01B9">
        <w:rPr>
          <w:rFonts w:cs="Arial"/>
          <w:color w:val="000000"/>
          <w:szCs w:val="24"/>
        </w:rPr>
        <w:t>apenas um transformador de serviço.</w:t>
      </w:r>
    </w:p>
    <w:p w:rsidR="004F265C" w:rsidRDefault="004F265C" w:rsidP="009C12B6">
      <w:pPr>
        <w:numPr>
          <w:ilvl w:val="0"/>
          <w:numId w:val="54"/>
        </w:numPr>
        <w:spacing w:before="240" w:after="120" w:line="240" w:lineRule="auto"/>
        <w:jc w:val="both"/>
        <w:rPr>
          <w:rFonts w:cs="Arial"/>
          <w:b/>
          <w:szCs w:val="24"/>
        </w:rPr>
      </w:pPr>
      <w:r w:rsidRPr="006C01B9">
        <w:rPr>
          <w:rFonts w:cs="Arial"/>
          <w:b/>
          <w:szCs w:val="24"/>
        </w:rPr>
        <w:t>Identificação</w:t>
      </w:r>
    </w:p>
    <w:p w:rsidR="004F265C" w:rsidRPr="006C01B9" w:rsidRDefault="004F265C" w:rsidP="004F265C">
      <w:pPr>
        <w:jc w:val="both"/>
        <w:rPr>
          <w:rFonts w:cs="Arial"/>
          <w:szCs w:val="24"/>
        </w:rPr>
      </w:pPr>
      <w:r w:rsidRPr="006C01B9">
        <w:rPr>
          <w:rFonts w:cs="Arial"/>
          <w:szCs w:val="24"/>
        </w:rPr>
        <w:t xml:space="preserve">Interessado: </w:t>
      </w:r>
      <w:r w:rsidRPr="006C01B9">
        <w:rPr>
          <w:rFonts w:cs="Arial"/>
          <w:i/>
          <w:iCs/>
          <w:szCs w:val="24"/>
        </w:rPr>
        <w:t>NOME DO INTERESSADO</w:t>
      </w:r>
    </w:p>
    <w:p w:rsidR="004F265C" w:rsidRPr="006C01B9" w:rsidRDefault="004F265C" w:rsidP="004F265C">
      <w:pPr>
        <w:jc w:val="both"/>
        <w:rPr>
          <w:rFonts w:cs="Arial"/>
          <w:szCs w:val="24"/>
        </w:rPr>
      </w:pPr>
      <w:r w:rsidRPr="006C01B9">
        <w:rPr>
          <w:rFonts w:cs="Arial"/>
          <w:szCs w:val="24"/>
        </w:rPr>
        <w:t>Capacidade instalada: 1 500 kVA</w:t>
      </w:r>
    </w:p>
    <w:p w:rsidR="004F265C" w:rsidRPr="006C01B9" w:rsidRDefault="004F265C" w:rsidP="004F265C">
      <w:pPr>
        <w:jc w:val="both"/>
        <w:rPr>
          <w:rFonts w:cs="Arial"/>
          <w:szCs w:val="24"/>
        </w:rPr>
      </w:pPr>
      <w:r w:rsidRPr="006C01B9">
        <w:rPr>
          <w:rFonts w:cs="Arial"/>
          <w:szCs w:val="24"/>
        </w:rPr>
        <w:t>Demanda prevista: 900 kW</w:t>
      </w:r>
    </w:p>
    <w:p w:rsidR="004F265C" w:rsidRPr="006C01B9" w:rsidRDefault="004F265C" w:rsidP="004F265C">
      <w:pPr>
        <w:jc w:val="both"/>
        <w:rPr>
          <w:rFonts w:cs="Arial"/>
          <w:szCs w:val="24"/>
        </w:rPr>
      </w:pPr>
      <w:r w:rsidRPr="006C01B9">
        <w:rPr>
          <w:rFonts w:cs="Arial"/>
          <w:szCs w:val="24"/>
        </w:rPr>
        <w:t>Nome do responsável técnico:</w:t>
      </w:r>
    </w:p>
    <w:p w:rsidR="004F265C" w:rsidRPr="006C01B9" w:rsidRDefault="004F265C" w:rsidP="004F265C">
      <w:pPr>
        <w:jc w:val="both"/>
        <w:rPr>
          <w:rFonts w:cs="Arial"/>
          <w:szCs w:val="24"/>
        </w:rPr>
      </w:pPr>
      <w:r w:rsidRPr="006C01B9">
        <w:rPr>
          <w:rFonts w:cs="Arial"/>
          <w:szCs w:val="24"/>
        </w:rPr>
        <w:t>Telefone / e-mail para contato com o responsável técnico</w:t>
      </w:r>
    </w:p>
    <w:p w:rsidR="004F265C" w:rsidRDefault="004F265C" w:rsidP="009C12B6">
      <w:pPr>
        <w:numPr>
          <w:ilvl w:val="0"/>
          <w:numId w:val="54"/>
        </w:numPr>
        <w:spacing w:before="240" w:after="120" w:line="240" w:lineRule="auto"/>
        <w:jc w:val="both"/>
        <w:rPr>
          <w:rFonts w:cs="Arial"/>
          <w:b/>
          <w:szCs w:val="24"/>
        </w:rPr>
      </w:pPr>
      <w:r w:rsidRPr="006C01B9">
        <w:rPr>
          <w:rFonts w:cs="Arial"/>
          <w:b/>
          <w:szCs w:val="24"/>
        </w:rPr>
        <w:t xml:space="preserve">Informações básicas fornecidas pela </w:t>
      </w:r>
      <w:r w:rsidR="00163666">
        <w:rPr>
          <w:rFonts w:cs="Arial"/>
          <w:b/>
          <w:szCs w:val="24"/>
        </w:rPr>
        <w:t>Neoenergia</w:t>
      </w:r>
    </w:p>
    <w:p w:rsidR="004F265C" w:rsidRDefault="004F265C" w:rsidP="009C12B6">
      <w:pPr>
        <w:numPr>
          <w:ilvl w:val="1"/>
          <w:numId w:val="54"/>
        </w:numPr>
        <w:spacing w:before="240" w:after="120" w:line="240" w:lineRule="auto"/>
        <w:ind w:left="567" w:hanging="567"/>
        <w:jc w:val="both"/>
        <w:rPr>
          <w:rFonts w:cs="Arial"/>
          <w:szCs w:val="24"/>
        </w:rPr>
      </w:pPr>
      <w:r>
        <w:rPr>
          <w:rFonts w:cs="Arial"/>
          <w:szCs w:val="24"/>
        </w:rPr>
        <w:t>Disjuntor</w:t>
      </w:r>
    </w:p>
    <w:p w:rsidR="004F265C" w:rsidRPr="007C684C" w:rsidRDefault="004F265C" w:rsidP="004F265C">
      <w:pPr>
        <w:pStyle w:val="Corpodetexto2"/>
        <w:rPr>
          <w:rFonts w:cs="Arial"/>
          <w:b/>
          <w:sz w:val="24"/>
        </w:rPr>
      </w:pPr>
      <w:r w:rsidRPr="007C684C">
        <w:rPr>
          <w:rFonts w:cs="Arial"/>
          <w:sz w:val="24"/>
        </w:rPr>
        <w:t>Capacidade de interrupção sob curto-circuito: 16 kA (mínima)</w:t>
      </w:r>
    </w:p>
    <w:p w:rsidR="004F265C" w:rsidRPr="000C7ED0" w:rsidRDefault="004F265C" w:rsidP="009C12B6">
      <w:pPr>
        <w:numPr>
          <w:ilvl w:val="1"/>
          <w:numId w:val="54"/>
        </w:numPr>
        <w:spacing w:before="240" w:after="120" w:line="240" w:lineRule="auto"/>
        <w:ind w:left="567" w:hanging="567"/>
        <w:jc w:val="both"/>
        <w:rPr>
          <w:rFonts w:cs="Arial"/>
          <w:szCs w:val="24"/>
        </w:rPr>
      </w:pPr>
      <w:r w:rsidRPr="000C7ED0">
        <w:rPr>
          <w:rFonts w:cs="Arial"/>
          <w:szCs w:val="24"/>
        </w:rPr>
        <w:t>Correntes curto-circuito</w:t>
      </w:r>
    </w:p>
    <w:p w:rsidR="004F265C" w:rsidRPr="000C7ED0" w:rsidRDefault="004F265C" w:rsidP="004F265C">
      <w:pPr>
        <w:pStyle w:val="Corpodetexto2"/>
        <w:rPr>
          <w:rFonts w:cs="Arial"/>
          <w:b/>
          <w:color w:val="000000"/>
          <w:sz w:val="24"/>
        </w:rPr>
      </w:pPr>
      <w:r w:rsidRPr="000C7ED0">
        <w:rPr>
          <w:rFonts w:cs="Arial"/>
          <w:sz w:val="24"/>
        </w:rPr>
        <w:t>As correntes de curto-circuito e as impedâncias no ponto de entrega poderão sofrer alterações em função de eventuais alterações na configuração do sistema elétrico</w:t>
      </w:r>
      <w:r w:rsidRPr="000C7ED0">
        <w:rPr>
          <w:rFonts w:cs="Arial"/>
          <w:color w:val="000000"/>
          <w:sz w:val="24"/>
        </w:rPr>
        <w:t>. O máximo valor de curto-circuito previsto nas barras de média tensão das subestações é de 10 kA simétrico.</w:t>
      </w:r>
    </w:p>
    <w:p w:rsidR="004F265C" w:rsidRPr="000C7ED0" w:rsidRDefault="004F265C" w:rsidP="004F265C">
      <w:pPr>
        <w:pStyle w:val="Corpodetexto2"/>
        <w:rPr>
          <w:rFonts w:cs="Arial"/>
          <w:b/>
          <w:sz w:val="24"/>
        </w:rPr>
      </w:pPr>
      <w:r w:rsidRPr="000C7ED0">
        <w:rPr>
          <w:rFonts w:cs="Arial"/>
          <w:sz w:val="24"/>
        </w:rPr>
        <w:t>Os valores de corrente de curto-circuito do consumidor são os seguintes:</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670"/>
        <w:gridCol w:w="2315"/>
        <w:gridCol w:w="2993"/>
      </w:tblGrid>
      <w:tr w:rsidR="004F265C" w:rsidRPr="006C01B9" w:rsidTr="006875C0">
        <w:trPr>
          <w:trHeight w:val="510"/>
          <w:jc w:val="center"/>
        </w:trPr>
        <w:tc>
          <w:tcPr>
            <w:tcW w:w="3670" w:type="dxa"/>
            <w:tcBorders>
              <w:top w:val="single" w:sz="12" w:space="0" w:color="auto"/>
              <w:bottom w:val="double" w:sz="4" w:space="0" w:color="auto"/>
            </w:tcBorders>
            <w:vAlign w:val="center"/>
          </w:tcPr>
          <w:p w:rsidR="004F265C" w:rsidRPr="008D1509" w:rsidRDefault="004F265C" w:rsidP="006875C0">
            <w:pPr>
              <w:jc w:val="center"/>
              <w:rPr>
                <w:rFonts w:cs="Arial"/>
                <w:color w:val="000000"/>
              </w:rPr>
            </w:pPr>
            <w:r w:rsidRPr="008D1509">
              <w:rPr>
                <w:rFonts w:cs="Arial"/>
                <w:color w:val="000000"/>
                <w:sz w:val="22"/>
              </w:rPr>
              <w:t>Curto-circuito</w:t>
            </w:r>
          </w:p>
        </w:tc>
        <w:tc>
          <w:tcPr>
            <w:tcW w:w="2315" w:type="dxa"/>
            <w:tcBorders>
              <w:top w:val="single" w:sz="12" w:space="0" w:color="auto"/>
              <w:bottom w:val="double" w:sz="4" w:space="0" w:color="auto"/>
            </w:tcBorders>
            <w:vAlign w:val="center"/>
          </w:tcPr>
          <w:p w:rsidR="004F265C" w:rsidRPr="008D1509" w:rsidRDefault="004F265C" w:rsidP="006875C0">
            <w:pPr>
              <w:jc w:val="center"/>
              <w:rPr>
                <w:rFonts w:cs="Arial"/>
                <w:color w:val="000000"/>
              </w:rPr>
            </w:pPr>
            <w:r w:rsidRPr="008D1509">
              <w:rPr>
                <w:rFonts w:cs="Arial"/>
                <w:color w:val="000000"/>
                <w:sz w:val="22"/>
              </w:rPr>
              <w:t>Simétrica (A)</w:t>
            </w:r>
          </w:p>
        </w:tc>
        <w:tc>
          <w:tcPr>
            <w:tcW w:w="2993" w:type="dxa"/>
            <w:tcBorders>
              <w:top w:val="single" w:sz="12" w:space="0" w:color="auto"/>
              <w:bottom w:val="double" w:sz="4" w:space="0" w:color="auto"/>
            </w:tcBorders>
            <w:vAlign w:val="center"/>
          </w:tcPr>
          <w:p w:rsidR="004F265C" w:rsidRPr="008D1509" w:rsidRDefault="004F265C" w:rsidP="006875C0">
            <w:pPr>
              <w:jc w:val="center"/>
              <w:rPr>
                <w:rFonts w:cs="Arial"/>
                <w:color w:val="000000"/>
              </w:rPr>
            </w:pPr>
            <w:r w:rsidRPr="008D1509">
              <w:rPr>
                <w:rFonts w:cs="Arial"/>
                <w:color w:val="000000"/>
                <w:sz w:val="22"/>
              </w:rPr>
              <w:t>Assimétrica (A)</w:t>
            </w:r>
          </w:p>
        </w:tc>
      </w:tr>
      <w:tr w:rsidR="004F265C" w:rsidRPr="006C01B9" w:rsidTr="006875C0">
        <w:trPr>
          <w:trHeight w:val="397"/>
          <w:jc w:val="center"/>
        </w:trPr>
        <w:tc>
          <w:tcPr>
            <w:tcW w:w="3670" w:type="dxa"/>
            <w:tcBorders>
              <w:top w:val="double" w:sz="4" w:space="0" w:color="auto"/>
            </w:tcBorders>
            <w:vAlign w:val="center"/>
          </w:tcPr>
          <w:p w:rsidR="004F265C" w:rsidRPr="008D1509" w:rsidRDefault="004F265C" w:rsidP="006875C0">
            <w:pPr>
              <w:jc w:val="both"/>
              <w:rPr>
                <w:rFonts w:cs="Arial"/>
                <w:color w:val="000000"/>
              </w:rPr>
            </w:pPr>
            <w:r w:rsidRPr="008D1509">
              <w:rPr>
                <w:rFonts w:cs="Arial"/>
                <w:color w:val="000000"/>
                <w:sz w:val="22"/>
              </w:rPr>
              <w:t>Trifásico</w:t>
            </w:r>
          </w:p>
        </w:tc>
        <w:tc>
          <w:tcPr>
            <w:tcW w:w="2315" w:type="dxa"/>
            <w:tcBorders>
              <w:top w:val="double" w:sz="4" w:space="0" w:color="auto"/>
            </w:tcBorders>
            <w:vAlign w:val="center"/>
          </w:tcPr>
          <w:p w:rsidR="004F265C" w:rsidRPr="008D1509" w:rsidRDefault="004F265C" w:rsidP="006875C0">
            <w:pPr>
              <w:jc w:val="center"/>
              <w:rPr>
                <w:rFonts w:cs="Arial"/>
                <w:color w:val="000000"/>
              </w:rPr>
            </w:pPr>
            <w:r w:rsidRPr="008D1509">
              <w:rPr>
                <w:rFonts w:cs="Arial"/>
                <w:color w:val="000000"/>
                <w:sz w:val="22"/>
              </w:rPr>
              <w:t>2 990</w:t>
            </w:r>
          </w:p>
        </w:tc>
        <w:tc>
          <w:tcPr>
            <w:tcW w:w="2993" w:type="dxa"/>
            <w:tcBorders>
              <w:top w:val="double" w:sz="4" w:space="0" w:color="auto"/>
            </w:tcBorders>
            <w:vAlign w:val="center"/>
          </w:tcPr>
          <w:p w:rsidR="004F265C" w:rsidRPr="008D1509" w:rsidRDefault="004F265C" w:rsidP="006875C0">
            <w:pPr>
              <w:jc w:val="center"/>
              <w:rPr>
                <w:rFonts w:cs="Arial"/>
                <w:color w:val="000000"/>
              </w:rPr>
            </w:pPr>
            <w:r w:rsidRPr="008D1509">
              <w:rPr>
                <w:rFonts w:cs="Arial"/>
                <w:color w:val="000000"/>
                <w:sz w:val="22"/>
              </w:rPr>
              <w:t>4 474</w:t>
            </w:r>
          </w:p>
        </w:tc>
      </w:tr>
      <w:tr w:rsidR="004F265C" w:rsidRPr="006C01B9" w:rsidTr="006875C0">
        <w:trPr>
          <w:trHeight w:val="397"/>
          <w:jc w:val="center"/>
        </w:trPr>
        <w:tc>
          <w:tcPr>
            <w:tcW w:w="3670" w:type="dxa"/>
            <w:vAlign w:val="center"/>
          </w:tcPr>
          <w:p w:rsidR="004F265C" w:rsidRPr="008D1509" w:rsidRDefault="004F265C" w:rsidP="006875C0">
            <w:pPr>
              <w:jc w:val="both"/>
              <w:rPr>
                <w:rFonts w:cs="Arial"/>
                <w:color w:val="000000"/>
              </w:rPr>
            </w:pPr>
            <w:r w:rsidRPr="008D1509">
              <w:rPr>
                <w:rFonts w:cs="Arial"/>
                <w:color w:val="000000"/>
                <w:sz w:val="22"/>
              </w:rPr>
              <w:t>Bifásico</w:t>
            </w:r>
          </w:p>
        </w:tc>
        <w:tc>
          <w:tcPr>
            <w:tcW w:w="2315" w:type="dxa"/>
            <w:vAlign w:val="center"/>
          </w:tcPr>
          <w:p w:rsidR="004F265C" w:rsidRPr="008D1509" w:rsidRDefault="004F265C" w:rsidP="006875C0">
            <w:pPr>
              <w:jc w:val="center"/>
              <w:rPr>
                <w:rFonts w:cs="Arial"/>
                <w:color w:val="000000"/>
              </w:rPr>
            </w:pPr>
            <w:r w:rsidRPr="008D1509">
              <w:rPr>
                <w:rFonts w:cs="Arial"/>
                <w:color w:val="000000"/>
                <w:sz w:val="22"/>
              </w:rPr>
              <w:t>2 590</w:t>
            </w:r>
          </w:p>
        </w:tc>
        <w:tc>
          <w:tcPr>
            <w:tcW w:w="2993" w:type="dxa"/>
            <w:vAlign w:val="center"/>
          </w:tcPr>
          <w:p w:rsidR="004F265C" w:rsidRPr="008D1509" w:rsidRDefault="004F265C" w:rsidP="006875C0">
            <w:pPr>
              <w:jc w:val="center"/>
              <w:rPr>
                <w:rFonts w:cs="Arial"/>
                <w:color w:val="000000"/>
              </w:rPr>
            </w:pPr>
            <w:r w:rsidRPr="008D1509">
              <w:rPr>
                <w:rFonts w:cs="Arial"/>
                <w:color w:val="000000"/>
                <w:sz w:val="22"/>
              </w:rPr>
              <w:t>3 875</w:t>
            </w:r>
          </w:p>
        </w:tc>
      </w:tr>
      <w:tr w:rsidR="004F265C" w:rsidRPr="006C01B9" w:rsidTr="006875C0">
        <w:trPr>
          <w:trHeight w:val="397"/>
          <w:jc w:val="center"/>
        </w:trPr>
        <w:tc>
          <w:tcPr>
            <w:tcW w:w="3670" w:type="dxa"/>
            <w:vAlign w:val="center"/>
          </w:tcPr>
          <w:p w:rsidR="004F265C" w:rsidRPr="008D1509" w:rsidRDefault="004F265C" w:rsidP="006875C0">
            <w:pPr>
              <w:jc w:val="both"/>
              <w:rPr>
                <w:rFonts w:cs="Arial"/>
                <w:color w:val="000000"/>
              </w:rPr>
            </w:pPr>
            <w:r w:rsidRPr="008D1509">
              <w:rPr>
                <w:rFonts w:cs="Arial"/>
                <w:color w:val="000000"/>
                <w:sz w:val="22"/>
              </w:rPr>
              <w:t>Fase-terra (</w:t>
            </w:r>
            <w:proofErr w:type="spellStart"/>
            <w:r w:rsidRPr="008D1509">
              <w:rPr>
                <w:rFonts w:cs="Arial"/>
                <w:color w:val="000000"/>
                <w:sz w:val="22"/>
              </w:rPr>
              <w:t>R</w:t>
            </w:r>
            <w:r w:rsidRPr="008D1509">
              <w:rPr>
                <w:rFonts w:cs="Arial"/>
                <w:color w:val="000000"/>
                <w:sz w:val="22"/>
                <w:vertAlign w:val="subscript"/>
              </w:rPr>
              <w:t>malha</w:t>
            </w:r>
            <w:proofErr w:type="spellEnd"/>
            <w:r w:rsidRPr="008D1509">
              <w:rPr>
                <w:rFonts w:cs="Arial"/>
                <w:color w:val="000000"/>
                <w:sz w:val="22"/>
              </w:rPr>
              <w:t xml:space="preserve"> = 0 Ω)</w:t>
            </w:r>
            <w:r w:rsidRPr="008D1509">
              <w:rPr>
                <w:rFonts w:cs="Arial"/>
                <w:color w:val="000000"/>
                <w:sz w:val="22"/>
              </w:rPr>
              <w:t></w:t>
            </w:r>
          </w:p>
        </w:tc>
        <w:tc>
          <w:tcPr>
            <w:tcW w:w="2315" w:type="dxa"/>
            <w:vAlign w:val="center"/>
          </w:tcPr>
          <w:p w:rsidR="004F265C" w:rsidRPr="008D1509" w:rsidRDefault="004F265C" w:rsidP="006875C0">
            <w:pPr>
              <w:jc w:val="center"/>
              <w:rPr>
                <w:rFonts w:cs="Arial"/>
                <w:color w:val="000000"/>
              </w:rPr>
            </w:pPr>
            <w:r w:rsidRPr="008D1509">
              <w:rPr>
                <w:rFonts w:cs="Arial"/>
                <w:color w:val="000000"/>
                <w:sz w:val="22"/>
              </w:rPr>
              <w:t>2 195</w:t>
            </w:r>
          </w:p>
        </w:tc>
        <w:tc>
          <w:tcPr>
            <w:tcW w:w="2993" w:type="dxa"/>
            <w:vAlign w:val="center"/>
          </w:tcPr>
          <w:p w:rsidR="004F265C" w:rsidRPr="008D1509" w:rsidRDefault="004F265C" w:rsidP="006875C0">
            <w:pPr>
              <w:jc w:val="center"/>
              <w:rPr>
                <w:rFonts w:cs="Arial"/>
                <w:color w:val="000000"/>
              </w:rPr>
            </w:pPr>
            <w:r w:rsidRPr="008D1509">
              <w:rPr>
                <w:rFonts w:cs="Arial"/>
                <w:color w:val="000000"/>
                <w:sz w:val="22"/>
              </w:rPr>
              <w:t>3 028</w:t>
            </w:r>
          </w:p>
        </w:tc>
      </w:tr>
      <w:tr w:rsidR="004F265C" w:rsidRPr="006C01B9" w:rsidTr="006875C0">
        <w:trPr>
          <w:trHeight w:val="397"/>
          <w:jc w:val="center"/>
        </w:trPr>
        <w:tc>
          <w:tcPr>
            <w:tcW w:w="3670" w:type="dxa"/>
            <w:vAlign w:val="center"/>
          </w:tcPr>
          <w:p w:rsidR="004F265C" w:rsidRPr="008D1509" w:rsidRDefault="004F265C" w:rsidP="006875C0">
            <w:pPr>
              <w:jc w:val="both"/>
              <w:rPr>
                <w:rFonts w:cs="Arial"/>
                <w:color w:val="000000"/>
              </w:rPr>
            </w:pPr>
            <w:r w:rsidRPr="008D1509">
              <w:rPr>
                <w:rFonts w:cs="Arial"/>
                <w:color w:val="000000"/>
                <w:sz w:val="22"/>
              </w:rPr>
              <w:lastRenderedPageBreak/>
              <w:t>Fase-terra (</w:t>
            </w:r>
            <w:proofErr w:type="spellStart"/>
            <w:r w:rsidRPr="008D1509">
              <w:rPr>
                <w:rFonts w:cs="Arial"/>
                <w:color w:val="000000"/>
                <w:sz w:val="22"/>
              </w:rPr>
              <w:t>R</w:t>
            </w:r>
            <w:r w:rsidRPr="008D1509">
              <w:rPr>
                <w:rFonts w:cs="Arial"/>
                <w:color w:val="000000"/>
                <w:sz w:val="22"/>
                <w:vertAlign w:val="subscript"/>
              </w:rPr>
              <w:t>malha</w:t>
            </w:r>
            <w:proofErr w:type="spellEnd"/>
            <w:r w:rsidRPr="008D1509">
              <w:rPr>
                <w:rFonts w:cs="Arial"/>
                <w:color w:val="000000"/>
                <w:sz w:val="22"/>
              </w:rPr>
              <w:t xml:space="preserve"> = 10 Ω)</w:t>
            </w:r>
            <w:r w:rsidRPr="008D1509">
              <w:rPr>
                <w:rFonts w:cs="Arial"/>
                <w:color w:val="000000"/>
                <w:sz w:val="22"/>
              </w:rPr>
              <w:t></w:t>
            </w:r>
          </w:p>
        </w:tc>
        <w:tc>
          <w:tcPr>
            <w:tcW w:w="2315" w:type="dxa"/>
            <w:vAlign w:val="center"/>
          </w:tcPr>
          <w:p w:rsidR="004F265C" w:rsidRPr="008D1509" w:rsidRDefault="004F265C" w:rsidP="006875C0">
            <w:pPr>
              <w:jc w:val="center"/>
              <w:rPr>
                <w:rFonts w:cs="Arial"/>
                <w:color w:val="000000"/>
              </w:rPr>
            </w:pPr>
            <w:r w:rsidRPr="008D1509">
              <w:rPr>
                <w:rFonts w:cs="Arial"/>
                <w:color w:val="000000"/>
                <w:sz w:val="22"/>
              </w:rPr>
              <w:t>520</w:t>
            </w:r>
          </w:p>
        </w:tc>
        <w:tc>
          <w:tcPr>
            <w:tcW w:w="2993" w:type="dxa"/>
            <w:vAlign w:val="center"/>
          </w:tcPr>
          <w:p w:rsidR="004F265C" w:rsidRPr="008D1509" w:rsidRDefault="004F265C" w:rsidP="006875C0">
            <w:pPr>
              <w:jc w:val="center"/>
              <w:rPr>
                <w:rFonts w:cs="Arial"/>
                <w:color w:val="000000"/>
              </w:rPr>
            </w:pPr>
            <w:r w:rsidRPr="008D1509">
              <w:rPr>
                <w:rFonts w:cs="Arial"/>
                <w:color w:val="000000"/>
                <w:sz w:val="22"/>
              </w:rPr>
              <w:t>530</w:t>
            </w:r>
          </w:p>
        </w:tc>
      </w:tr>
      <w:tr w:rsidR="004F265C" w:rsidRPr="006C01B9" w:rsidTr="006875C0">
        <w:trPr>
          <w:trHeight w:val="397"/>
          <w:jc w:val="center"/>
        </w:trPr>
        <w:tc>
          <w:tcPr>
            <w:tcW w:w="3670" w:type="dxa"/>
            <w:tcBorders>
              <w:bottom w:val="single" w:sz="12" w:space="0" w:color="auto"/>
            </w:tcBorders>
            <w:vAlign w:val="center"/>
          </w:tcPr>
          <w:p w:rsidR="004F265C" w:rsidRPr="008D1509" w:rsidRDefault="004F265C" w:rsidP="006875C0">
            <w:pPr>
              <w:jc w:val="both"/>
              <w:rPr>
                <w:rFonts w:cs="Arial"/>
                <w:color w:val="000000"/>
              </w:rPr>
            </w:pPr>
            <w:r w:rsidRPr="008D1509">
              <w:rPr>
                <w:rFonts w:cs="Arial"/>
                <w:color w:val="000000"/>
                <w:sz w:val="22"/>
              </w:rPr>
              <w:t>Fase-terra (3R</w:t>
            </w:r>
            <w:r w:rsidRPr="008D1509">
              <w:rPr>
                <w:rFonts w:cs="Arial"/>
                <w:color w:val="000000"/>
                <w:sz w:val="22"/>
                <w:vertAlign w:val="subscript"/>
              </w:rPr>
              <w:t>contato</w:t>
            </w:r>
            <w:r w:rsidRPr="008D1509">
              <w:rPr>
                <w:rFonts w:cs="Arial"/>
                <w:color w:val="000000"/>
                <w:sz w:val="22"/>
              </w:rPr>
              <w:t xml:space="preserve"> = 100 Ω)</w:t>
            </w:r>
            <w:r w:rsidRPr="008D1509">
              <w:rPr>
                <w:rFonts w:cs="Arial"/>
                <w:color w:val="000000"/>
                <w:sz w:val="22"/>
              </w:rPr>
              <w:t></w:t>
            </w:r>
          </w:p>
        </w:tc>
        <w:tc>
          <w:tcPr>
            <w:tcW w:w="2315" w:type="dxa"/>
            <w:tcBorders>
              <w:bottom w:val="single" w:sz="12" w:space="0" w:color="auto"/>
            </w:tcBorders>
            <w:vAlign w:val="center"/>
          </w:tcPr>
          <w:p w:rsidR="004F265C" w:rsidRPr="008D1509" w:rsidRDefault="004F265C" w:rsidP="006875C0">
            <w:pPr>
              <w:jc w:val="center"/>
              <w:rPr>
                <w:rFonts w:cs="Arial"/>
                <w:color w:val="000000"/>
              </w:rPr>
            </w:pPr>
            <w:r w:rsidRPr="008D1509">
              <w:rPr>
                <w:rFonts w:cs="Arial"/>
                <w:color w:val="000000"/>
                <w:sz w:val="22"/>
              </w:rPr>
              <w:t>193</w:t>
            </w:r>
          </w:p>
        </w:tc>
        <w:tc>
          <w:tcPr>
            <w:tcW w:w="2993" w:type="dxa"/>
            <w:tcBorders>
              <w:bottom w:val="single" w:sz="12" w:space="0" w:color="auto"/>
            </w:tcBorders>
            <w:vAlign w:val="center"/>
          </w:tcPr>
          <w:p w:rsidR="004F265C" w:rsidRPr="008D1509" w:rsidRDefault="004F265C" w:rsidP="006875C0">
            <w:pPr>
              <w:jc w:val="center"/>
              <w:rPr>
                <w:rFonts w:cs="Arial"/>
                <w:color w:val="000000"/>
              </w:rPr>
            </w:pPr>
            <w:r w:rsidRPr="008D1509">
              <w:rPr>
                <w:rFonts w:cs="Arial"/>
                <w:color w:val="000000"/>
                <w:sz w:val="22"/>
              </w:rPr>
              <w:t>197</w:t>
            </w:r>
          </w:p>
        </w:tc>
      </w:tr>
    </w:tbl>
    <w:p w:rsidR="004F265C" w:rsidRPr="00796235" w:rsidRDefault="004F265C" w:rsidP="009C12B6">
      <w:pPr>
        <w:numPr>
          <w:ilvl w:val="1"/>
          <w:numId w:val="54"/>
        </w:numPr>
        <w:spacing w:before="240" w:after="120" w:line="240" w:lineRule="auto"/>
        <w:ind w:left="567" w:hanging="567"/>
        <w:jc w:val="both"/>
        <w:rPr>
          <w:rFonts w:cs="Arial"/>
          <w:szCs w:val="24"/>
        </w:rPr>
      </w:pPr>
      <w:r w:rsidRPr="00796235">
        <w:rPr>
          <w:rFonts w:cs="Arial"/>
          <w:szCs w:val="24"/>
        </w:rPr>
        <w:t xml:space="preserve">Ajustes das proteções da </w:t>
      </w:r>
      <w:r w:rsidR="00163666">
        <w:rPr>
          <w:rFonts w:cs="Arial"/>
          <w:szCs w:val="24"/>
        </w:rPr>
        <w:t>Neoenergia</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475"/>
        <w:gridCol w:w="1674"/>
        <w:gridCol w:w="2457"/>
        <w:gridCol w:w="3231"/>
      </w:tblGrid>
      <w:tr w:rsidR="004F265C" w:rsidRPr="006C01B9" w:rsidTr="006875C0">
        <w:trPr>
          <w:trHeight w:val="510"/>
          <w:jc w:val="center"/>
        </w:trPr>
        <w:tc>
          <w:tcPr>
            <w:tcW w:w="2475" w:type="dxa"/>
            <w:tcBorders>
              <w:top w:val="single" w:sz="12" w:space="0" w:color="auto"/>
              <w:bottom w:val="double" w:sz="4" w:space="0" w:color="auto"/>
            </w:tcBorders>
            <w:vAlign w:val="center"/>
          </w:tcPr>
          <w:p w:rsidR="004F265C" w:rsidRPr="006C01B9" w:rsidRDefault="004F265C" w:rsidP="006875C0">
            <w:pPr>
              <w:jc w:val="center"/>
              <w:rPr>
                <w:rFonts w:cs="Arial"/>
                <w:szCs w:val="24"/>
              </w:rPr>
            </w:pPr>
            <w:r w:rsidRPr="006C01B9">
              <w:rPr>
                <w:rFonts w:cs="Arial"/>
                <w:szCs w:val="24"/>
              </w:rPr>
              <w:t>Relés</w:t>
            </w:r>
          </w:p>
        </w:tc>
        <w:tc>
          <w:tcPr>
            <w:tcW w:w="1674" w:type="dxa"/>
            <w:tcBorders>
              <w:top w:val="single" w:sz="12" w:space="0" w:color="auto"/>
              <w:bottom w:val="double" w:sz="4" w:space="0" w:color="auto"/>
            </w:tcBorders>
            <w:vAlign w:val="center"/>
          </w:tcPr>
          <w:p w:rsidR="004F265C" w:rsidRPr="006C01B9" w:rsidRDefault="004F265C" w:rsidP="006875C0">
            <w:pPr>
              <w:jc w:val="both"/>
              <w:rPr>
                <w:rFonts w:cs="Arial"/>
                <w:szCs w:val="24"/>
              </w:rPr>
            </w:pPr>
            <w:r w:rsidRPr="006C01B9">
              <w:rPr>
                <w:rFonts w:cs="Arial"/>
                <w:szCs w:val="24"/>
              </w:rPr>
              <w:t>Fase</w:t>
            </w:r>
          </w:p>
          <w:p w:rsidR="004F265C" w:rsidRPr="006C01B9" w:rsidRDefault="004F265C" w:rsidP="006875C0">
            <w:pPr>
              <w:jc w:val="both"/>
              <w:rPr>
                <w:rFonts w:cs="Arial"/>
                <w:szCs w:val="24"/>
              </w:rPr>
            </w:pPr>
            <w:r w:rsidRPr="006C01B9">
              <w:rPr>
                <w:rFonts w:cs="Arial"/>
                <w:szCs w:val="24"/>
              </w:rPr>
              <w:t>(50/51)</w:t>
            </w:r>
          </w:p>
        </w:tc>
        <w:tc>
          <w:tcPr>
            <w:tcW w:w="2457" w:type="dxa"/>
            <w:tcBorders>
              <w:top w:val="single" w:sz="12" w:space="0" w:color="auto"/>
              <w:bottom w:val="double" w:sz="4" w:space="0" w:color="auto"/>
            </w:tcBorders>
            <w:vAlign w:val="center"/>
          </w:tcPr>
          <w:p w:rsidR="004F265C" w:rsidRPr="006C01B9" w:rsidRDefault="004F265C" w:rsidP="006875C0">
            <w:pPr>
              <w:jc w:val="both"/>
              <w:rPr>
                <w:rFonts w:cs="Arial"/>
                <w:szCs w:val="24"/>
              </w:rPr>
            </w:pPr>
            <w:r w:rsidRPr="006C01B9">
              <w:rPr>
                <w:rFonts w:cs="Arial"/>
                <w:szCs w:val="24"/>
              </w:rPr>
              <w:t>Neutro convencional</w:t>
            </w:r>
          </w:p>
          <w:p w:rsidR="004F265C" w:rsidRPr="006C01B9" w:rsidRDefault="004F265C" w:rsidP="006875C0">
            <w:pPr>
              <w:jc w:val="both"/>
              <w:rPr>
                <w:rFonts w:cs="Arial"/>
                <w:szCs w:val="24"/>
              </w:rPr>
            </w:pPr>
            <w:r w:rsidRPr="006C01B9">
              <w:rPr>
                <w:rFonts w:cs="Arial"/>
                <w:szCs w:val="24"/>
              </w:rPr>
              <w:t>50/51N</w:t>
            </w:r>
          </w:p>
        </w:tc>
        <w:tc>
          <w:tcPr>
            <w:tcW w:w="3231" w:type="dxa"/>
            <w:tcBorders>
              <w:top w:val="single" w:sz="12" w:space="0" w:color="auto"/>
              <w:bottom w:val="double" w:sz="4" w:space="0" w:color="auto"/>
            </w:tcBorders>
            <w:vAlign w:val="center"/>
          </w:tcPr>
          <w:p w:rsidR="004F265C" w:rsidRPr="006C01B9" w:rsidRDefault="004F265C" w:rsidP="006875C0">
            <w:pPr>
              <w:jc w:val="both"/>
              <w:rPr>
                <w:rFonts w:cs="Arial"/>
                <w:szCs w:val="24"/>
              </w:rPr>
            </w:pPr>
            <w:r w:rsidRPr="006C01B9">
              <w:rPr>
                <w:rFonts w:cs="Arial"/>
                <w:szCs w:val="24"/>
              </w:rPr>
              <w:t>Neutro de alta sensibilidade</w:t>
            </w:r>
          </w:p>
          <w:p w:rsidR="004F265C" w:rsidRPr="006C01B9" w:rsidRDefault="004F265C" w:rsidP="006875C0">
            <w:pPr>
              <w:jc w:val="both"/>
              <w:rPr>
                <w:rFonts w:cs="Arial"/>
                <w:szCs w:val="24"/>
              </w:rPr>
            </w:pPr>
            <w:r w:rsidRPr="006C01B9">
              <w:rPr>
                <w:rFonts w:cs="Arial"/>
                <w:szCs w:val="24"/>
              </w:rPr>
              <w:t>51NS</w:t>
            </w:r>
          </w:p>
        </w:tc>
      </w:tr>
      <w:tr w:rsidR="004F265C" w:rsidRPr="006C01B9" w:rsidTr="006875C0">
        <w:trPr>
          <w:trHeight w:val="397"/>
          <w:jc w:val="center"/>
        </w:trPr>
        <w:tc>
          <w:tcPr>
            <w:tcW w:w="2475" w:type="dxa"/>
            <w:tcBorders>
              <w:top w:val="double" w:sz="4" w:space="0" w:color="auto"/>
            </w:tcBorders>
            <w:vAlign w:val="center"/>
          </w:tcPr>
          <w:p w:rsidR="004F265C" w:rsidRPr="00467D2A" w:rsidRDefault="004F265C" w:rsidP="006875C0">
            <w:pPr>
              <w:jc w:val="both"/>
              <w:rPr>
                <w:rFonts w:cs="Arial"/>
                <w:color w:val="000000"/>
              </w:rPr>
            </w:pPr>
            <w:r w:rsidRPr="00467D2A">
              <w:rPr>
                <w:rFonts w:cs="Arial"/>
                <w:color w:val="000000"/>
                <w:sz w:val="22"/>
              </w:rPr>
              <w:t>Fabricante</w:t>
            </w:r>
          </w:p>
        </w:tc>
        <w:tc>
          <w:tcPr>
            <w:tcW w:w="1674" w:type="dxa"/>
            <w:tcBorders>
              <w:top w:val="double" w:sz="4" w:space="0" w:color="auto"/>
            </w:tcBorders>
            <w:vAlign w:val="center"/>
          </w:tcPr>
          <w:p w:rsidR="004F265C" w:rsidRPr="00467D2A" w:rsidRDefault="004F265C" w:rsidP="006875C0">
            <w:pPr>
              <w:jc w:val="both"/>
              <w:rPr>
                <w:rFonts w:cs="Arial"/>
                <w:color w:val="000000"/>
              </w:rPr>
            </w:pPr>
          </w:p>
        </w:tc>
        <w:tc>
          <w:tcPr>
            <w:tcW w:w="2457" w:type="dxa"/>
            <w:tcBorders>
              <w:top w:val="double" w:sz="4" w:space="0" w:color="auto"/>
            </w:tcBorders>
            <w:vAlign w:val="center"/>
          </w:tcPr>
          <w:p w:rsidR="004F265C" w:rsidRPr="00467D2A" w:rsidRDefault="004F265C" w:rsidP="006875C0">
            <w:pPr>
              <w:jc w:val="both"/>
              <w:rPr>
                <w:rFonts w:cs="Arial"/>
                <w:color w:val="000000"/>
              </w:rPr>
            </w:pPr>
            <w:r w:rsidRPr="00467D2A">
              <w:rPr>
                <w:rFonts w:cs="Arial"/>
                <w:color w:val="000000"/>
                <w:sz w:val="22"/>
              </w:rPr>
              <w:t>XXXX</w:t>
            </w:r>
          </w:p>
        </w:tc>
        <w:tc>
          <w:tcPr>
            <w:tcW w:w="3231" w:type="dxa"/>
            <w:tcBorders>
              <w:top w:val="double" w:sz="4" w:space="0" w:color="auto"/>
            </w:tcBorders>
            <w:vAlign w:val="center"/>
          </w:tcPr>
          <w:p w:rsidR="004F265C" w:rsidRPr="00467D2A" w:rsidRDefault="004F265C" w:rsidP="006875C0">
            <w:pPr>
              <w:jc w:val="both"/>
              <w:rPr>
                <w:rFonts w:cs="Arial"/>
                <w:color w:val="000000"/>
              </w:rPr>
            </w:pPr>
          </w:p>
        </w:tc>
      </w:tr>
      <w:tr w:rsidR="004F265C" w:rsidRPr="006C01B9" w:rsidTr="006875C0">
        <w:trPr>
          <w:trHeight w:val="397"/>
          <w:jc w:val="center"/>
        </w:trPr>
        <w:tc>
          <w:tcPr>
            <w:tcW w:w="2475" w:type="dxa"/>
            <w:vAlign w:val="center"/>
          </w:tcPr>
          <w:p w:rsidR="004F265C" w:rsidRPr="00467D2A" w:rsidRDefault="004F265C" w:rsidP="006875C0">
            <w:pPr>
              <w:jc w:val="both"/>
              <w:rPr>
                <w:rFonts w:cs="Arial"/>
                <w:color w:val="000000"/>
              </w:rPr>
            </w:pPr>
            <w:r w:rsidRPr="00467D2A">
              <w:rPr>
                <w:rFonts w:cs="Arial"/>
                <w:color w:val="000000"/>
                <w:sz w:val="22"/>
              </w:rPr>
              <w:t>Modelo</w:t>
            </w:r>
          </w:p>
        </w:tc>
        <w:tc>
          <w:tcPr>
            <w:tcW w:w="1674" w:type="dxa"/>
            <w:vAlign w:val="center"/>
          </w:tcPr>
          <w:p w:rsidR="004F265C" w:rsidRPr="00467D2A" w:rsidRDefault="004F265C" w:rsidP="006875C0">
            <w:pPr>
              <w:jc w:val="both"/>
              <w:rPr>
                <w:rFonts w:cs="Arial"/>
                <w:color w:val="000000"/>
              </w:rPr>
            </w:pPr>
          </w:p>
        </w:tc>
        <w:tc>
          <w:tcPr>
            <w:tcW w:w="2457" w:type="dxa"/>
            <w:vAlign w:val="center"/>
          </w:tcPr>
          <w:p w:rsidR="004F265C" w:rsidRPr="00467D2A" w:rsidRDefault="004F265C" w:rsidP="006875C0">
            <w:pPr>
              <w:jc w:val="both"/>
              <w:rPr>
                <w:rFonts w:cs="Arial"/>
                <w:color w:val="000000"/>
              </w:rPr>
            </w:pPr>
            <w:r w:rsidRPr="00467D2A">
              <w:rPr>
                <w:rFonts w:cs="Arial"/>
                <w:color w:val="000000"/>
                <w:sz w:val="22"/>
              </w:rPr>
              <w:t>XXXX</w:t>
            </w:r>
          </w:p>
        </w:tc>
        <w:tc>
          <w:tcPr>
            <w:tcW w:w="3231" w:type="dxa"/>
            <w:vAlign w:val="center"/>
          </w:tcPr>
          <w:p w:rsidR="004F265C" w:rsidRPr="00467D2A" w:rsidRDefault="004F265C" w:rsidP="006875C0">
            <w:pPr>
              <w:jc w:val="both"/>
              <w:rPr>
                <w:rFonts w:cs="Arial"/>
                <w:color w:val="000000"/>
              </w:rPr>
            </w:pPr>
          </w:p>
        </w:tc>
      </w:tr>
      <w:tr w:rsidR="004F265C" w:rsidRPr="006C01B9" w:rsidTr="006875C0">
        <w:trPr>
          <w:trHeight w:val="397"/>
          <w:jc w:val="center"/>
        </w:trPr>
        <w:tc>
          <w:tcPr>
            <w:tcW w:w="2475" w:type="dxa"/>
            <w:vAlign w:val="center"/>
          </w:tcPr>
          <w:p w:rsidR="004F265C" w:rsidRPr="00467D2A" w:rsidRDefault="004F265C" w:rsidP="006875C0">
            <w:pPr>
              <w:jc w:val="both"/>
              <w:rPr>
                <w:rFonts w:cs="Arial"/>
                <w:color w:val="000000"/>
              </w:rPr>
            </w:pPr>
            <w:r w:rsidRPr="00467D2A">
              <w:rPr>
                <w:rFonts w:cs="Arial"/>
                <w:color w:val="000000"/>
                <w:sz w:val="22"/>
              </w:rPr>
              <w:t xml:space="preserve">Temporizado - </w:t>
            </w:r>
            <w:proofErr w:type="spellStart"/>
            <w:r w:rsidRPr="00467D2A">
              <w:rPr>
                <w:rFonts w:cs="Arial"/>
                <w:color w:val="000000"/>
                <w:sz w:val="22"/>
              </w:rPr>
              <w:t>Ip</w:t>
            </w:r>
            <w:proofErr w:type="spellEnd"/>
            <w:r w:rsidRPr="00467D2A">
              <w:rPr>
                <w:rFonts w:cs="Arial"/>
                <w:color w:val="000000"/>
                <w:sz w:val="22"/>
              </w:rPr>
              <w:t xml:space="preserve"> (A)</w:t>
            </w:r>
          </w:p>
        </w:tc>
        <w:tc>
          <w:tcPr>
            <w:tcW w:w="1674" w:type="dxa"/>
            <w:vAlign w:val="center"/>
          </w:tcPr>
          <w:p w:rsidR="004F265C" w:rsidRPr="00467D2A" w:rsidRDefault="004F265C" w:rsidP="006875C0">
            <w:pPr>
              <w:jc w:val="both"/>
              <w:rPr>
                <w:rFonts w:cs="Arial"/>
                <w:color w:val="000000"/>
              </w:rPr>
            </w:pPr>
            <w:r w:rsidRPr="00467D2A">
              <w:rPr>
                <w:rFonts w:cs="Arial"/>
                <w:color w:val="000000"/>
                <w:sz w:val="22"/>
              </w:rPr>
              <w:t>600</w:t>
            </w:r>
          </w:p>
        </w:tc>
        <w:tc>
          <w:tcPr>
            <w:tcW w:w="2457" w:type="dxa"/>
            <w:vAlign w:val="center"/>
          </w:tcPr>
          <w:p w:rsidR="004F265C" w:rsidRPr="00467D2A" w:rsidRDefault="004F265C" w:rsidP="006875C0">
            <w:pPr>
              <w:jc w:val="both"/>
              <w:rPr>
                <w:rFonts w:cs="Arial"/>
                <w:color w:val="000000"/>
              </w:rPr>
            </w:pPr>
            <w:r w:rsidRPr="00467D2A">
              <w:rPr>
                <w:rFonts w:cs="Arial"/>
                <w:color w:val="000000"/>
                <w:sz w:val="22"/>
              </w:rPr>
              <w:t>90</w:t>
            </w:r>
          </w:p>
        </w:tc>
        <w:tc>
          <w:tcPr>
            <w:tcW w:w="3231" w:type="dxa"/>
            <w:vAlign w:val="center"/>
          </w:tcPr>
          <w:p w:rsidR="004F265C" w:rsidRPr="00467D2A" w:rsidRDefault="004F265C" w:rsidP="006875C0">
            <w:pPr>
              <w:jc w:val="both"/>
              <w:rPr>
                <w:rFonts w:cs="Arial"/>
                <w:color w:val="000000"/>
              </w:rPr>
            </w:pPr>
            <w:r w:rsidRPr="00467D2A">
              <w:rPr>
                <w:rFonts w:cs="Arial"/>
                <w:color w:val="000000"/>
                <w:sz w:val="22"/>
              </w:rPr>
              <w:t>12</w:t>
            </w:r>
          </w:p>
        </w:tc>
      </w:tr>
      <w:tr w:rsidR="004F265C" w:rsidRPr="006C01B9" w:rsidTr="006875C0">
        <w:trPr>
          <w:trHeight w:val="397"/>
          <w:jc w:val="center"/>
        </w:trPr>
        <w:tc>
          <w:tcPr>
            <w:tcW w:w="2475" w:type="dxa"/>
            <w:vAlign w:val="center"/>
          </w:tcPr>
          <w:p w:rsidR="004F265C" w:rsidRPr="00467D2A" w:rsidRDefault="004F265C" w:rsidP="006875C0">
            <w:pPr>
              <w:jc w:val="both"/>
              <w:rPr>
                <w:rFonts w:cs="Arial"/>
                <w:color w:val="000000"/>
              </w:rPr>
            </w:pPr>
            <w:r w:rsidRPr="00467D2A">
              <w:rPr>
                <w:rFonts w:cs="Arial"/>
                <w:color w:val="000000"/>
                <w:sz w:val="22"/>
              </w:rPr>
              <w:t>Curva</w:t>
            </w:r>
          </w:p>
        </w:tc>
        <w:tc>
          <w:tcPr>
            <w:tcW w:w="1674" w:type="dxa"/>
            <w:vAlign w:val="center"/>
          </w:tcPr>
          <w:p w:rsidR="004F265C" w:rsidRPr="00467D2A" w:rsidRDefault="004F265C" w:rsidP="006875C0">
            <w:pPr>
              <w:jc w:val="both"/>
              <w:rPr>
                <w:rFonts w:cs="Arial"/>
                <w:color w:val="000000"/>
              </w:rPr>
            </w:pPr>
            <w:r w:rsidRPr="00467D2A">
              <w:rPr>
                <w:rFonts w:cs="Arial"/>
                <w:color w:val="000000"/>
                <w:sz w:val="22"/>
              </w:rPr>
              <w:t>0,10 NI (IEC)</w:t>
            </w:r>
          </w:p>
        </w:tc>
        <w:tc>
          <w:tcPr>
            <w:tcW w:w="2457" w:type="dxa"/>
            <w:vAlign w:val="center"/>
          </w:tcPr>
          <w:p w:rsidR="004F265C" w:rsidRPr="00467D2A" w:rsidRDefault="004F265C" w:rsidP="006875C0">
            <w:pPr>
              <w:jc w:val="both"/>
              <w:rPr>
                <w:rFonts w:cs="Arial"/>
                <w:color w:val="000000"/>
              </w:rPr>
            </w:pPr>
            <w:r w:rsidRPr="00467D2A">
              <w:rPr>
                <w:rFonts w:cs="Arial"/>
                <w:color w:val="000000"/>
                <w:sz w:val="22"/>
              </w:rPr>
              <w:t>0,20 NI (IEC)</w:t>
            </w:r>
          </w:p>
        </w:tc>
        <w:tc>
          <w:tcPr>
            <w:tcW w:w="3231" w:type="dxa"/>
            <w:vAlign w:val="center"/>
          </w:tcPr>
          <w:p w:rsidR="004F265C" w:rsidRPr="00467D2A" w:rsidRDefault="004F265C" w:rsidP="006875C0">
            <w:pPr>
              <w:jc w:val="both"/>
              <w:rPr>
                <w:rFonts w:cs="Arial"/>
                <w:color w:val="000000"/>
              </w:rPr>
            </w:pPr>
            <w:r w:rsidRPr="00467D2A">
              <w:rPr>
                <w:rFonts w:cs="Arial"/>
                <w:color w:val="000000"/>
                <w:sz w:val="22"/>
              </w:rPr>
              <w:t>3 s</w:t>
            </w:r>
          </w:p>
        </w:tc>
      </w:tr>
      <w:tr w:rsidR="004F265C" w:rsidRPr="006C01B9" w:rsidTr="006875C0">
        <w:trPr>
          <w:trHeight w:val="397"/>
          <w:jc w:val="center"/>
        </w:trPr>
        <w:tc>
          <w:tcPr>
            <w:tcW w:w="2475" w:type="dxa"/>
            <w:tcBorders>
              <w:bottom w:val="single" w:sz="12" w:space="0" w:color="auto"/>
            </w:tcBorders>
            <w:vAlign w:val="center"/>
          </w:tcPr>
          <w:p w:rsidR="004F265C" w:rsidRPr="00467D2A" w:rsidRDefault="004F265C" w:rsidP="006875C0">
            <w:pPr>
              <w:jc w:val="both"/>
              <w:rPr>
                <w:rFonts w:cs="Arial"/>
                <w:color w:val="000000"/>
              </w:rPr>
            </w:pPr>
            <w:r w:rsidRPr="00467D2A">
              <w:rPr>
                <w:rFonts w:cs="Arial"/>
                <w:color w:val="000000"/>
                <w:sz w:val="22"/>
              </w:rPr>
              <w:t>Instantâneo - DI (A)</w:t>
            </w:r>
          </w:p>
        </w:tc>
        <w:tc>
          <w:tcPr>
            <w:tcW w:w="1674" w:type="dxa"/>
            <w:tcBorders>
              <w:bottom w:val="single" w:sz="12" w:space="0" w:color="auto"/>
            </w:tcBorders>
            <w:vAlign w:val="center"/>
          </w:tcPr>
          <w:p w:rsidR="004F265C" w:rsidRPr="00467D2A" w:rsidRDefault="004F265C" w:rsidP="006875C0">
            <w:pPr>
              <w:jc w:val="both"/>
              <w:rPr>
                <w:rFonts w:cs="Arial"/>
                <w:color w:val="000000"/>
              </w:rPr>
            </w:pPr>
            <w:r w:rsidRPr="00467D2A">
              <w:rPr>
                <w:rFonts w:cs="Arial"/>
                <w:color w:val="000000"/>
                <w:sz w:val="22"/>
              </w:rPr>
              <w:t>3 600</w:t>
            </w:r>
          </w:p>
        </w:tc>
        <w:tc>
          <w:tcPr>
            <w:tcW w:w="2457" w:type="dxa"/>
            <w:tcBorders>
              <w:bottom w:val="single" w:sz="12" w:space="0" w:color="auto"/>
            </w:tcBorders>
            <w:vAlign w:val="center"/>
          </w:tcPr>
          <w:p w:rsidR="004F265C" w:rsidRPr="00467D2A" w:rsidRDefault="004F265C" w:rsidP="006875C0">
            <w:pPr>
              <w:jc w:val="both"/>
              <w:rPr>
                <w:rFonts w:cs="Arial"/>
                <w:color w:val="000000"/>
              </w:rPr>
            </w:pPr>
            <w:r w:rsidRPr="00467D2A">
              <w:rPr>
                <w:rFonts w:cs="Arial"/>
                <w:color w:val="000000"/>
                <w:sz w:val="22"/>
              </w:rPr>
              <w:t>1 200</w:t>
            </w:r>
          </w:p>
        </w:tc>
        <w:tc>
          <w:tcPr>
            <w:tcW w:w="3231" w:type="dxa"/>
            <w:tcBorders>
              <w:bottom w:val="single" w:sz="12" w:space="0" w:color="auto"/>
            </w:tcBorders>
            <w:vAlign w:val="center"/>
          </w:tcPr>
          <w:p w:rsidR="004F265C" w:rsidRPr="00467D2A" w:rsidRDefault="004F265C" w:rsidP="006875C0">
            <w:pPr>
              <w:jc w:val="both"/>
              <w:rPr>
                <w:rFonts w:cs="Arial"/>
                <w:color w:val="000000"/>
              </w:rPr>
            </w:pPr>
            <w:r w:rsidRPr="00467D2A">
              <w:rPr>
                <w:rFonts w:cs="Arial"/>
                <w:color w:val="000000"/>
                <w:sz w:val="22"/>
              </w:rPr>
              <w:t>-</w:t>
            </w:r>
          </w:p>
        </w:tc>
      </w:tr>
      <w:tr w:rsidR="004F265C" w:rsidRPr="006C01B9" w:rsidTr="006875C0">
        <w:trPr>
          <w:trHeight w:val="397"/>
          <w:jc w:val="center"/>
        </w:trPr>
        <w:tc>
          <w:tcPr>
            <w:tcW w:w="9837" w:type="dxa"/>
            <w:gridSpan w:val="4"/>
            <w:tcBorders>
              <w:top w:val="single" w:sz="12" w:space="0" w:color="auto"/>
              <w:bottom w:val="single" w:sz="12" w:space="0" w:color="auto"/>
            </w:tcBorders>
            <w:vAlign w:val="center"/>
          </w:tcPr>
          <w:p w:rsidR="004F265C" w:rsidRPr="00467D2A" w:rsidRDefault="004F265C" w:rsidP="006875C0">
            <w:pPr>
              <w:jc w:val="both"/>
              <w:rPr>
                <w:rFonts w:cs="Arial"/>
                <w:color w:val="000000"/>
              </w:rPr>
            </w:pPr>
            <w:r w:rsidRPr="00396322">
              <w:rPr>
                <w:rFonts w:cs="Arial"/>
                <w:sz w:val="20"/>
                <w:szCs w:val="24"/>
              </w:rPr>
              <w:t xml:space="preserve">Nota: deve ser proposto o elo para uma chave fusível no ponto de entrega conforme ND.20 item </w:t>
            </w:r>
            <w:r w:rsidR="00495E96">
              <w:fldChar w:fldCharType="begin"/>
            </w:r>
            <w:r w:rsidR="00495E96">
              <w:instrText xml:space="preserve"> REF _Ref234046540 \r \h  \* MERGEFORMAT </w:instrText>
            </w:r>
            <w:r w:rsidR="00495E96">
              <w:fldChar w:fldCharType="separate"/>
            </w:r>
            <w:r w:rsidRPr="00BB26B0">
              <w:rPr>
                <w:rFonts w:cs="Arial"/>
                <w:sz w:val="20"/>
                <w:szCs w:val="24"/>
              </w:rPr>
              <w:t>6.9.3</w:t>
            </w:r>
            <w:r w:rsidR="00495E96">
              <w:fldChar w:fldCharType="end"/>
            </w:r>
            <w:r w:rsidR="00495E96">
              <w:fldChar w:fldCharType="begin"/>
            </w:r>
            <w:r w:rsidR="00495E96">
              <w:instrText xml:space="preserve"> REF _Ref235933717 \r \h  \* MERGEFORMAT </w:instrText>
            </w:r>
            <w:r w:rsidR="00495E96">
              <w:fldChar w:fldCharType="separate"/>
            </w:r>
            <w:r w:rsidRPr="00FD1630">
              <w:rPr>
                <w:rFonts w:cs="Arial"/>
                <w:sz w:val="20"/>
                <w:szCs w:val="24"/>
              </w:rPr>
              <w:t>e)</w:t>
            </w:r>
            <w:r w:rsidR="00495E96">
              <w:fldChar w:fldCharType="end"/>
            </w:r>
            <w:r w:rsidRPr="00396322">
              <w:rPr>
                <w:sz w:val="20"/>
              </w:rPr>
              <w:t>.</w:t>
            </w:r>
          </w:p>
        </w:tc>
      </w:tr>
    </w:tbl>
    <w:p w:rsidR="004F265C" w:rsidRDefault="004F265C" w:rsidP="009C12B6">
      <w:pPr>
        <w:numPr>
          <w:ilvl w:val="0"/>
          <w:numId w:val="54"/>
        </w:numPr>
        <w:spacing w:before="240" w:after="120" w:line="240" w:lineRule="auto"/>
        <w:jc w:val="both"/>
        <w:rPr>
          <w:rFonts w:cs="Arial"/>
          <w:b/>
          <w:szCs w:val="24"/>
        </w:rPr>
      </w:pPr>
      <w:r w:rsidRPr="006C01B9">
        <w:rPr>
          <w:rFonts w:cs="Arial"/>
          <w:b/>
          <w:szCs w:val="24"/>
        </w:rPr>
        <w:t>Dados básicos da instalação e fornecimento</w:t>
      </w:r>
    </w:p>
    <w:p w:rsidR="004F265C" w:rsidRDefault="004F265C" w:rsidP="009C12B6">
      <w:pPr>
        <w:numPr>
          <w:ilvl w:val="0"/>
          <w:numId w:val="44"/>
        </w:numPr>
        <w:tabs>
          <w:tab w:val="left" w:pos="709"/>
        </w:tabs>
        <w:spacing w:before="120" w:after="120" w:line="240" w:lineRule="auto"/>
        <w:ind w:hanging="295"/>
        <w:jc w:val="both"/>
        <w:rPr>
          <w:rFonts w:cs="Arial"/>
          <w:bCs/>
          <w:szCs w:val="24"/>
        </w:rPr>
      </w:pPr>
      <w:r w:rsidRPr="006C01B9">
        <w:rPr>
          <w:rFonts w:cs="Arial"/>
          <w:bCs/>
          <w:szCs w:val="24"/>
        </w:rPr>
        <w:t>Potência nominal do transformador:</w:t>
      </w:r>
    </w:p>
    <w:p w:rsidR="004F265C" w:rsidRPr="006C01B9" w:rsidRDefault="004F265C" w:rsidP="004F265C">
      <w:pPr>
        <w:spacing w:after="60"/>
        <w:ind w:firstLine="709"/>
        <w:jc w:val="both"/>
        <w:rPr>
          <w:rFonts w:cs="Arial"/>
          <w:szCs w:val="24"/>
        </w:rPr>
      </w:pPr>
      <w:r w:rsidRPr="006C01B9">
        <w:rPr>
          <w:rFonts w:cs="Arial"/>
          <w:szCs w:val="24"/>
        </w:rPr>
        <w:t>P = 1</w:t>
      </w:r>
      <w:r>
        <w:rPr>
          <w:rFonts w:cs="Arial"/>
          <w:szCs w:val="24"/>
        </w:rPr>
        <w:t> </w:t>
      </w:r>
      <w:r w:rsidRPr="006C01B9">
        <w:rPr>
          <w:rFonts w:cs="Arial"/>
          <w:szCs w:val="24"/>
        </w:rPr>
        <w:t>500 kVA</w:t>
      </w:r>
    </w:p>
    <w:p w:rsidR="004F265C" w:rsidRDefault="004F265C" w:rsidP="009C12B6">
      <w:pPr>
        <w:numPr>
          <w:ilvl w:val="0"/>
          <w:numId w:val="44"/>
        </w:numPr>
        <w:tabs>
          <w:tab w:val="left" w:pos="709"/>
        </w:tabs>
        <w:spacing w:before="120" w:after="120" w:line="240" w:lineRule="auto"/>
        <w:ind w:hanging="295"/>
        <w:jc w:val="both"/>
        <w:rPr>
          <w:rFonts w:cs="Arial"/>
          <w:b/>
          <w:szCs w:val="24"/>
        </w:rPr>
      </w:pPr>
      <w:r w:rsidRPr="00C66D11">
        <w:rPr>
          <w:rFonts w:cs="Arial"/>
          <w:b/>
          <w:szCs w:val="24"/>
        </w:rPr>
        <w:t>Corrente máxima prevista (demanda máxima prevista):</w:t>
      </w:r>
    </w:p>
    <w:p w:rsidR="00C66D11" w:rsidRPr="00C66D11" w:rsidRDefault="00C66D11" w:rsidP="00C66D11">
      <w:pPr>
        <w:pStyle w:val="PargrafodaLista"/>
        <w:tabs>
          <w:tab w:val="left" w:pos="709"/>
        </w:tabs>
        <w:spacing w:before="120" w:after="120" w:line="240" w:lineRule="auto"/>
        <w:jc w:val="both"/>
        <w:rPr>
          <w:rFonts w:cs="Arial"/>
          <w:bCs/>
          <w:color w:val="548DD4" w:themeColor="text2" w:themeTint="99"/>
          <w:sz w:val="20"/>
          <w:szCs w:val="20"/>
        </w:rPr>
      </w:pPr>
      <w:r w:rsidRPr="00C66D11">
        <w:rPr>
          <w:rFonts w:cs="Arial"/>
          <w:bCs/>
          <w:color w:val="548DD4" w:themeColor="text2" w:themeTint="99"/>
          <w:sz w:val="20"/>
          <w:szCs w:val="20"/>
        </w:rPr>
        <w:t>Nota: Trata-se da corrente referente a demanda contratada</w:t>
      </w:r>
    </w:p>
    <w:p w:rsidR="00C66D11" w:rsidRPr="00C66D11" w:rsidRDefault="00C66D11" w:rsidP="00C66D11">
      <w:pPr>
        <w:tabs>
          <w:tab w:val="left" w:pos="709"/>
        </w:tabs>
        <w:spacing w:before="120" w:after="120" w:line="240" w:lineRule="auto"/>
        <w:ind w:left="720"/>
        <w:jc w:val="both"/>
        <w:rPr>
          <w:rFonts w:cs="Arial"/>
          <w:b/>
          <w:szCs w:val="24"/>
        </w:rPr>
      </w:pPr>
    </w:p>
    <w:p w:rsidR="004F265C" w:rsidRPr="006C01B9" w:rsidRDefault="00B31B5C" w:rsidP="004F265C">
      <w:pPr>
        <w:spacing w:before="120"/>
        <w:jc w:val="both"/>
        <w:rPr>
          <w:rFonts w:cs="Arial"/>
          <w:szCs w:val="24"/>
          <w:oMath/>
        </w:rPr>
      </w:pPr>
      <m:oMathPara>
        <m:oMathParaPr>
          <m:jc m:val="center"/>
        </m:oMathParaPr>
        <m:oMath>
          <m:sSub>
            <m:sSubPr>
              <m:ctrlPr>
                <w:rPr>
                  <w:rFonts w:ascii="Cambria Math" w:hAnsi="Cambria Math" w:cs="Arial"/>
                  <w:i/>
                  <w:szCs w:val="24"/>
                </w:rPr>
              </m:ctrlPr>
            </m:sSubPr>
            <m:e>
              <m:r>
                <m:rPr>
                  <m:nor/>
                </m:rPr>
                <w:rPr>
                  <w:rFonts w:cs="Arial"/>
                  <w:szCs w:val="24"/>
                </w:rPr>
                <m:t>I</m:t>
              </m:r>
            </m:e>
            <m:sub>
              <m:r>
                <m:rPr>
                  <m:nor/>
                </m:rPr>
                <w:rPr>
                  <w:rFonts w:cs="Arial"/>
                  <w:szCs w:val="24"/>
                </w:rPr>
                <m:t>máx</m:t>
              </m:r>
            </m:sub>
          </m:sSub>
          <m:r>
            <m:rPr>
              <m:nor/>
            </m:rPr>
            <w:rPr>
              <w:rFonts w:cs="Arial"/>
              <w:szCs w:val="24"/>
            </w:rPr>
            <m:t>=</m:t>
          </m:r>
          <m:f>
            <m:fPr>
              <m:ctrlPr>
                <w:rPr>
                  <w:rFonts w:ascii="Cambria Math" w:hAnsi="Cambria Math" w:cs="Arial"/>
                  <w:i/>
                  <w:szCs w:val="24"/>
                </w:rPr>
              </m:ctrlPr>
            </m:fPr>
            <m:num>
              <m:sSub>
                <m:sSubPr>
                  <m:ctrlPr>
                    <w:rPr>
                      <w:rFonts w:ascii="Cambria Math" w:hAnsi="Cambria Math" w:cs="Arial"/>
                      <w:i/>
                      <w:szCs w:val="24"/>
                    </w:rPr>
                  </m:ctrlPr>
                </m:sSubPr>
                <m:e>
                  <m:r>
                    <m:rPr>
                      <m:nor/>
                    </m:rPr>
                    <w:rPr>
                      <w:rFonts w:cs="Arial"/>
                      <w:szCs w:val="24"/>
                    </w:rPr>
                    <m:t>kW</m:t>
                  </m:r>
                </m:e>
                <m:sub>
                  <m:r>
                    <m:rPr>
                      <m:nor/>
                    </m:rPr>
                    <w:rPr>
                      <w:rFonts w:cs="Arial"/>
                      <w:szCs w:val="24"/>
                    </w:rPr>
                    <m:t>demanda máx.</m:t>
                  </m:r>
                </m:sub>
              </m:sSub>
            </m:num>
            <m:den>
              <m:sSub>
                <m:sSubPr>
                  <m:ctrlPr>
                    <w:rPr>
                      <w:rFonts w:ascii="Cambria Math" w:hAnsi="Cambria Math" w:cs="Arial"/>
                      <w:i/>
                      <w:szCs w:val="24"/>
                    </w:rPr>
                  </m:ctrlPr>
                </m:sSubPr>
                <m:e>
                  <m:r>
                    <m:rPr>
                      <m:nor/>
                    </m:rPr>
                    <w:rPr>
                      <w:rFonts w:cs="Arial"/>
                      <w:szCs w:val="24"/>
                    </w:rPr>
                    <m:t>kV</m:t>
                  </m:r>
                </m:e>
                <m:sub>
                  <m:r>
                    <m:rPr>
                      <m:nor/>
                    </m:rPr>
                    <w:rPr>
                      <w:rFonts w:cs="Arial"/>
                      <w:szCs w:val="24"/>
                    </w:rPr>
                    <m:t>nominal</m:t>
                  </m:r>
                </m:sub>
              </m:sSub>
              <m:r>
                <m:rPr>
                  <m:nor/>
                </m:rPr>
                <w:rPr>
                  <w:rFonts w:cs="Arial"/>
                  <w:szCs w:val="24"/>
                </w:rPr>
                <m:t>×</m:t>
              </m:r>
              <m:rad>
                <m:radPr>
                  <m:degHide m:val="1"/>
                  <m:ctrlPr>
                    <w:rPr>
                      <w:rFonts w:ascii="Cambria Math" w:hAnsi="Cambria Math" w:cs="Arial"/>
                      <w:i/>
                      <w:szCs w:val="24"/>
                    </w:rPr>
                  </m:ctrlPr>
                </m:radPr>
                <m:deg/>
                <m:e>
                  <m:r>
                    <m:rPr>
                      <m:nor/>
                    </m:rPr>
                    <w:rPr>
                      <w:rFonts w:cs="Arial"/>
                      <w:szCs w:val="24"/>
                    </w:rPr>
                    <m:t>3</m:t>
                  </m:r>
                </m:e>
              </m:rad>
              <m:r>
                <m:rPr>
                  <m:nor/>
                </m:rPr>
                <w:rPr>
                  <w:rFonts w:cs="Arial"/>
                  <w:szCs w:val="24"/>
                </w:rPr>
                <m:t>×fatorde potência previsto</m:t>
              </m:r>
            </m:den>
          </m:f>
        </m:oMath>
      </m:oMathPara>
    </w:p>
    <w:p w:rsidR="004F265C" w:rsidRPr="006C01B9" w:rsidRDefault="00B31B5C" w:rsidP="004F265C">
      <w:pPr>
        <w:spacing w:before="120"/>
        <w:jc w:val="both"/>
        <w:rPr>
          <w:rFonts w:cs="Arial"/>
          <w:szCs w:val="24"/>
        </w:rPr>
      </w:pPr>
      <m:oMathPara>
        <m:oMathParaPr>
          <m:jc m:val="center"/>
        </m:oMathParaPr>
        <m:oMath>
          <m:sSub>
            <m:sSubPr>
              <m:ctrlPr>
                <w:rPr>
                  <w:rFonts w:ascii="Cambria Math" w:hAnsi="Cambria Math" w:cs="Arial"/>
                  <w:i/>
                  <w:szCs w:val="24"/>
                </w:rPr>
              </m:ctrlPr>
            </m:sSubPr>
            <m:e>
              <m:r>
                <m:rPr>
                  <m:nor/>
                </m:rPr>
                <w:rPr>
                  <w:rFonts w:cs="Arial"/>
                  <w:szCs w:val="24"/>
                </w:rPr>
                <m:t>I</m:t>
              </m:r>
            </m:e>
            <m:sub>
              <m:r>
                <m:rPr>
                  <m:nor/>
                </m:rPr>
                <w:rPr>
                  <w:rFonts w:cs="Arial"/>
                  <w:szCs w:val="24"/>
                </w:rPr>
                <m:t>máx</m:t>
              </m:r>
            </m:sub>
          </m:sSub>
          <m:r>
            <m:rPr>
              <m:nor/>
            </m:rPr>
            <w:rPr>
              <w:rFonts w:cs="Arial"/>
              <w:szCs w:val="24"/>
            </w:rPr>
            <m:t>=</m:t>
          </m:r>
          <m:f>
            <m:fPr>
              <m:ctrlPr>
                <w:rPr>
                  <w:rFonts w:ascii="Cambria Math" w:hAnsi="Cambria Math" w:cs="Arial"/>
                  <w:i/>
                  <w:szCs w:val="24"/>
                </w:rPr>
              </m:ctrlPr>
            </m:fPr>
            <m:num>
              <m:r>
                <m:rPr>
                  <m:nor/>
                </m:rPr>
                <w:rPr>
                  <w:rFonts w:cs="Arial"/>
                  <w:szCs w:val="24"/>
                </w:rPr>
                <m:t>900</m:t>
              </m:r>
            </m:num>
            <m:den>
              <m:r>
                <m:rPr>
                  <m:nor/>
                </m:rPr>
                <w:rPr>
                  <w:rFonts w:cs="Arial"/>
                  <w:szCs w:val="24"/>
                </w:rPr>
                <m:t>13,8×</m:t>
              </m:r>
              <m:rad>
                <m:radPr>
                  <m:degHide m:val="1"/>
                  <m:ctrlPr>
                    <w:rPr>
                      <w:rFonts w:ascii="Cambria Math" w:hAnsi="Cambria Math" w:cs="Arial"/>
                      <w:i/>
                      <w:szCs w:val="24"/>
                    </w:rPr>
                  </m:ctrlPr>
                </m:radPr>
                <m:deg/>
                <m:e>
                  <m:r>
                    <m:rPr>
                      <m:nor/>
                    </m:rPr>
                    <w:rPr>
                      <w:rFonts w:cs="Arial"/>
                      <w:szCs w:val="24"/>
                    </w:rPr>
                    <m:t>3</m:t>
                  </m:r>
                </m:e>
              </m:rad>
              <m:r>
                <m:rPr>
                  <m:nor/>
                </m:rPr>
                <w:rPr>
                  <w:rFonts w:cs="Arial"/>
                  <w:szCs w:val="24"/>
                </w:rPr>
                <m:t>×0,92</m:t>
              </m:r>
            </m:den>
          </m:f>
          <m:r>
            <m:rPr>
              <m:nor/>
            </m:rPr>
            <w:rPr>
              <w:rFonts w:cs="Arial"/>
              <w:szCs w:val="24"/>
            </w:rPr>
            <m:t>=40,9 A</m:t>
          </m:r>
        </m:oMath>
      </m:oMathPara>
    </w:p>
    <w:p w:rsidR="004F265C" w:rsidRPr="00C66D11" w:rsidRDefault="004F265C" w:rsidP="009C12B6">
      <w:pPr>
        <w:numPr>
          <w:ilvl w:val="0"/>
          <w:numId w:val="44"/>
        </w:numPr>
        <w:tabs>
          <w:tab w:val="left" w:pos="709"/>
        </w:tabs>
        <w:spacing w:before="120" w:after="120" w:line="240" w:lineRule="auto"/>
        <w:ind w:hanging="295"/>
        <w:jc w:val="both"/>
        <w:rPr>
          <w:rFonts w:cs="Arial"/>
          <w:b/>
          <w:szCs w:val="24"/>
        </w:rPr>
      </w:pPr>
      <w:r w:rsidRPr="00C66D11">
        <w:rPr>
          <w:rFonts w:cs="Arial"/>
          <w:b/>
          <w:szCs w:val="24"/>
        </w:rPr>
        <w:t>Corrente nominal do transformador</w:t>
      </w:r>
    </w:p>
    <w:p w:rsidR="004F265C" w:rsidRPr="006C01B9" w:rsidRDefault="00B31B5C" w:rsidP="004F265C">
      <w:pPr>
        <w:spacing w:before="120"/>
        <w:jc w:val="both"/>
        <w:rPr>
          <w:rFonts w:cs="Arial"/>
          <w:szCs w:val="24"/>
        </w:rPr>
      </w:pPr>
      <m:oMathPara>
        <m:oMath>
          <m:sSub>
            <m:sSubPr>
              <m:ctrlPr>
                <w:rPr>
                  <w:rFonts w:ascii="Cambria Math" w:hAnsi="Cambria Math" w:cs="Arial"/>
                  <w:szCs w:val="24"/>
                </w:rPr>
              </m:ctrlPr>
            </m:sSubPr>
            <m:e>
              <m:r>
                <m:rPr>
                  <m:nor/>
                </m:rPr>
                <w:rPr>
                  <w:rFonts w:cs="Arial"/>
                  <w:szCs w:val="24"/>
                </w:rPr>
                <m:t>I</m:t>
              </m:r>
            </m:e>
            <m:sub>
              <m:r>
                <m:rPr>
                  <m:nor/>
                </m:rPr>
                <w:rPr>
                  <w:rFonts w:cs="Arial"/>
                  <w:szCs w:val="24"/>
                </w:rPr>
                <m:t>nominal trafo</m:t>
              </m:r>
            </m:sub>
          </m:sSub>
          <m:r>
            <m:rPr>
              <m:nor/>
            </m:rPr>
            <w:rPr>
              <w:rFonts w:cs="Arial"/>
              <w:szCs w:val="24"/>
            </w:rPr>
            <m:t>=</m:t>
          </m:r>
          <m:f>
            <m:fPr>
              <m:ctrlPr>
                <w:rPr>
                  <w:rFonts w:ascii="Cambria Math" w:hAnsi="Cambria Math" w:cs="Arial"/>
                  <w:szCs w:val="24"/>
                </w:rPr>
              </m:ctrlPr>
            </m:fPr>
            <m:num>
              <m:sSub>
                <m:sSubPr>
                  <m:ctrlPr>
                    <w:rPr>
                      <w:rFonts w:ascii="Cambria Math" w:hAnsi="Cambria Math" w:cs="Arial"/>
                      <w:szCs w:val="24"/>
                    </w:rPr>
                  </m:ctrlPr>
                </m:sSubPr>
                <m:e>
                  <m:r>
                    <m:rPr>
                      <m:nor/>
                    </m:rPr>
                    <w:rPr>
                      <w:rFonts w:cs="Arial"/>
                      <w:szCs w:val="24"/>
                    </w:rPr>
                    <m:t>kVA</m:t>
                  </m:r>
                </m:e>
                <m:sub>
                  <m:r>
                    <m:rPr>
                      <m:nor/>
                    </m:rPr>
                    <w:rPr>
                      <w:rFonts w:cs="Arial"/>
                      <w:szCs w:val="24"/>
                    </w:rPr>
                    <m:t>nominal</m:t>
                  </m:r>
                </m:sub>
              </m:sSub>
            </m:num>
            <m:den>
              <m:sSub>
                <m:sSubPr>
                  <m:ctrlPr>
                    <w:rPr>
                      <w:rFonts w:ascii="Cambria Math" w:hAnsi="Cambria Math" w:cs="Arial"/>
                      <w:szCs w:val="24"/>
                    </w:rPr>
                  </m:ctrlPr>
                </m:sSubPr>
                <m:e>
                  <m:r>
                    <m:rPr>
                      <m:nor/>
                    </m:rPr>
                    <w:rPr>
                      <w:rFonts w:cs="Arial"/>
                      <w:szCs w:val="24"/>
                    </w:rPr>
                    <m:t>kV</m:t>
                  </m:r>
                </m:e>
                <m:sub>
                  <m:r>
                    <m:rPr>
                      <m:nor/>
                    </m:rPr>
                    <w:rPr>
                      <w:rFonts w:cs="Arial"/>
                      <w:szCs w:val="24"/>
                    </w:rPr>
                    <m:t>nominal</m:t>
                  </m:r>
                </m:sub>
              </m:sSub>
              <m:r>
                <m:rPr>
                  <m:nor/>
                </m:rPr>
                <w:rPr>
                  <w:rFonts w:ascii="Cambria Math" w:hAnsi="Cambria Math" w:cs="Arial"/>
                  <w:szCs w:val="24"/>
                </w:rPr>
                <m:t>×</m:t>
              </m:r>
              <m:r>
                <m:rPr>
                  <m:nor/>
                </m:rPr>
                <w:rPr>
                  <w:rFonts w:cs="Arial"/>
                  <w:szCs w:val="24"/>
                </w:rPr>
                <m:t>√3</m:t>
              </m:r>
            </m:den>
          </m:f>
        </m:oMath>
      </m:oMathPara>
    </w:p>
    <w:p w:rsidR="004F265C" w:rsidRPr="006C01B9" w:rsidRDefault="00B31B5C" w:rsidP="004F265C">
      <w:pPr>
        <w:spacing w:before="120"/>
        <w:jc w:val="both"/>
        <w:rPr>
          <w:rFonts w:cs="Arial"/>
          <w:szCs w:val="24"/>
        </w:rPr>
      </w:pPr>
      <m:oMathPara>
        <m:oMath>
          <m:sSub>
            <m:sSubPr>
              <m:ctrlPr>
                <w:rPr>
                  <w:rFonts w:ascii="Cambria Math" w:hAnsi="Cambria Math" w:cs="Arial"/>
                  <w:szCs w:val="24"/>
                </w:rPr>
              </m:ctrlPr>
            </m:sSubPr>
            <m:e>
              <m:r>
                <m:rPr>
                  <m:nor/>
                </m:rPr>
                <w:rPr>
                  <w:rFonts w:cs="Arial"/>
                  <w:szCs w:val="24"/>
                </w:rPr>
                <m:t>I</m:t>
              </m:r>
            </m:e>
            <m:sub>
              <m:r>
                <m:rPr>
                  <m:nor/>
                </m:rPr>
                <w:rPr>
                  <w:rFonts w:cs="Arial"/>
                  <w:szCs w:val="24"/>
                </w:rPr>
                <m:t>nominal trafo</m:t>
              </m:r>
            </m:sub>
          </m:sSub>
          <m:r>
            <m:rPr>
              <m:nor/>
            </m:rPr>
            <w:rPr>
              <w:rFonts w:cs="Arial"/>
              <w:szCs w:val="24"/>
            </w:rPr>
            <m:t>=</m:t>
          </m:r>
          <m:f>
            <m:fPr>
              <m:ctrlPr>
                <w:rPr>
                  <w:rFonts w:ascii="Cambria Math" w:hAnsi="Cambria Math" w:cs="Arial"/>
                  <w:szCs w:val="24"/>
                </w:rPr>
              </m:ctrlPr>
            </m:fPr>
            <m:num>
              <m:r>
                <m:rPr>
                  <m:nor/>
                </m:rPr>
                <w:rPr>
                  <w:rFonts w:cs="Arial"/>
                  <w:szCs w:val="24"/>
                </w:rPr>
                <m:t>1 500</m:t>
              </m:r>
            </m:num>
            <m:den>
              <m:r>
                <m:rPr>
                  <m:nor/>
                </m:rPr>
                <w:rPr>
                  <w:rFonts w:cs="Arial"/>
                  <w:szCs w:val="24"/>
                </w:rPr>
                <m:t>13,8</m:t>
              </m:r>
              <m:r>
                <m:rPr>
                  <m:nor/>
                </m:rPr>
                <w:rPr>
                  <w:rFonts w:ascii="Cambria Math" w:hAnsi="Cambria Math" w:cs="Arial"/>
                  <w:szCs w:val="24"/>
                </w:rPr>
                <m:t>×</m:t>
              </m:r>
              <m:r>
                <m:rPr>
                  <m:nor/>
                </m:rPr>
                <w:rPr>
                  <w:rFonts w:cs="Arial"/>
                  <w:szCs w:val="24"/>
                </w:rPr>
                <m:t>√3</m:t>
              </m:r>
            </m:den>
          </m:f>
          <m:r>
            <m:rPr>
              <m:nor/>
            </m:rPr>
            <w:rPr>
              <w:rFonts w:cs="Arial"/>
              <w:szCs w:val="24"/>
            </w:rPr>
            <m:t>=62,8 A</m:t>
          </m:r>
        </m:oMath>
      </m:oMathPara>
    </w:p>
    <w:p w:rsidR="004F265C" w:rsidRPr="00C66D11" w:rsidRDefault="004F265C" w:rsidP="009C12B6">
      <w:pPr>
        <w:numPr>
          <w:ilvl w:val="0"/>
          <w:numId w:val="44"/>
        </w:numPr>
        <w:tabs>
          <w:tab w:val="left" w:pos="709"/>
        </w:tabs>
        <w:spacing w:before="120" w:after="120" w:line="240" w:lineRule="auto"/>
        <w:ind w:hanging="295"/>
        <w:jc w:val="both"/>
        <w:rPr>
          <w:rFonts w:cs="Arial"/>
          <w:b/>
          <w:szCs w:val="24"/>
        </w:rPr>
      </w:pPr>
      <w:r w:rsidRPr="00C66D11">
        <w:rPr>
          <w:rFonts w:cs="Arial"/>
          <w:b/>
          <w:szCs w:val="24"/>
        </w:rPr>
        <w:t>Corrente transitória de magnetização (</w:t>
      </w:r>
      <w:proofErr w:type="spellStart"/>
      <w:r w:rsidRPr="00C66D11">
        <w:rPr>
          <w:rFonts w:cs="Arial"/>
          <w:b/>
          <w:szCs w:val="24"/>
        </w:rPr>
        <w:t>inrush</w:t>
      </w:r>
      <w:proofErr w:type="spellEnd"/>
      <w:r w:rsidRPr="00C66D11">
        <w:rPr>
          <w:rFonts w:cs="Arial"/>
          <w:b/>
          <w:szCs w:val="24"/>
        </w:rPr>
        <w:t>)</w:t>
      </w:r>
    </w:p>
    <w:p w:rsidR="004F265C" w:rsidRDefault="004F265C" w:rsidP="004F265C">
      <w:pPr>
        <w:ind w:left="709"/>
        <w:jc w:val="both"/>
        <w:rPr>
          <w:rFonts w:cs="Arial"/>
          <w:szCs w:val="24"/>
        </w:rPr>
      </w:pPr>
      <w:r w:rsidRPr="006C01B9">
        <w:rPr>
          <w:rFonts w:cs="Arial"/>
          <w:szCs w:val="24"/>
        </w:rPr>
        <w:t xml:space="preserve">Caso não haja disponibilidade de valores de teste do transformador, é usual adotar um valor de </w:t>
      </w:r>
      <w:r>
        <w:rPr>
          <w:rFonts w:cs="Arial"/>
          <w:szCs w:val="24"/>
        </w:rPr>
        <w:t>seis</w:t>
      </w:r>
      <w:r w:rsidRPr="006C01B9">
        <w:rPr>
          <w:rFonts w:cs="Arial"/>
          <w:szCs w:val="24"/>
        </w:rPr>
        <w:t xml:space="preserve"> vezes a corrente nominal num tempo de </w:t>
      </w:r>
      <w:r>
        <w:rPr>
          <w:rFonts w:cs="Arial"/>
          <w:szCs w:val="24"/>
        </w:rPr>
        <w:t>0,1 segundos</w:t>
      </w:r>
      <w:r w:rsidRPr="006C01B9">
        <w:rPr>
          <w:rFonts w:cs="Arial"/>
          <w:szCs w:val="24"/>
        </w:rPr>
        <w:t>. Este valor de corrente pode ser superior no caso de transformadores a seco.</w:t>
      </w:r>
    </w:p>
    <w:p w:rsidR="00C66D11" w:rsidRPr="00C66D11" w:rsidRDefault="00C66D11" w:rsidP="00C66D11">
      <w:pPr>
        <w:ind w:left="709"/>
        <w:jc w:val="both"/>
        <w:rPr>
          <w:rFonts w:cs="Arial"/>
          <w:color w:val="548DD4" w:themeColor="text2" w:themeTint="99"/>
          <w:sz w:val="20"/>
          <w:szCs w:val="20"/>
        </w:rPr>
      </w:pPr>
      <w:r w:rsidRPr="00C66D11">
        <w:rPr>
          <w:rFonts w:cs="Arial"/>
          <w:color w:val="548DD4" w:themeColor="text2" w:themeTint="99"/>
          <w:sz w:val="20"/>
          <w:szCs w:val="20"/>
        </w:rPr>
        <w:lastRenderedPageBreak/>
        <w:t xml:space="preserve">Nota: Caso a isolação do transformador for a seco e forem utilizados fatores </w:t>
      </w:r>
      <w:proofErr w:type="spellStart"/>
      <w:r w:rsidRPr="00C66D11">
        <w:rPr>
          <w:rFonts w:cs="Arial"/>
          <w:color w:val="548DD4" w:themeColor="text2" w:themeTint="99"/>
          <w:sz w:val="20"/>
          <w:szCs w:val="20"/>
        </w:rPr>
        <w:t>inrush</w:t>
      </w:r>
      <w:proofErr w:type="spellEnd"/>
      <w:r w:rsidRPr="00C66D11">
        <w:rPr>
          <w:rFonts w:cs="Arial"/>
          <w:color w:val="548DD4" w:themeColor="text2" w:themeTint="99"/>
          <w:sz w:val="20"/>
          <w:szCs w:val="20"/>
        </w:rPr>
        <w:t xml:space="preserve"> superiores a 12 vezes, deverá comprovar o fator através de laudo do fabricante.</w:t>
      </w:r>
    </w:p>
    <w:p w:rsidR="00C66D11" w:rsidRPr="006C01B9" w:rsidRDefault="00C66D11" w:rsidP="004F265C">
      <w:pPr>
        <w:ind w:left="709"/>
        <w:jc w:val="both"/>
        <w:rPr>
          <w:rFonts w:cs="Arial"/>
          <w:szCs w:val="24"/>
        </w:rPr>
      </w:pPr>
    </w:p>
    <w:p w:rsidR="004F265C" w:rsidRPr="006C01B9" w:rsidRDefault="00B31B5C" w:rsidP="004F265C">
      <w:pPr>
        <w:spacing w:before="120"/>
        <w:jc w:val="both"/>
        <w:rPr>
          <w:rFonts w:cs="Arial"/>
          <w:szCs w:val="24"/>
          <w:oMath/>
        </w:rPr>
      </w:pPr>
      <m:oMathPara>
        <m:oMathParaPr>
          <m:jc m:val="center"/>
        </m:oMathParaPr>
        <m:oMath>
          <m:sSub>
            <m:sSubPr>
              <m:ctrlPr>
                <w:rPr>
                  <w:rFonts w:ascii="Cambria Math" w:hAnsi="Cambria Math" w:cs="Arial"/>
                  <w:szCs w:val="24"/>
                </w:rPr>
              </m:ctrlPr>
            </m:sSubPr>
            <m:e>
              <m:r>
                <m:rPr>
                  <m:nor/>
                </m:rPr>
                <w:rPr>
                  <w:rFonts w:cs="Arial"/>
                  <w:szCs w:val="24"/>
                </w:rPr>
                <m:t>I</m:t>
              </m:r>
            </m:e>
            <m:sub>
              <m:r>
                <m:rPr>
                  <m:nor/>
                </m:rPr>
                <w:rPr>
                  <w:rFonts w:cs="Arial"/>
                  <w:szCs w:val="24"/>
                </w:rPr>
                <m:t>TM</m:t>
              </m:r>
            </m:sub>
          </m:sSub>
          <m:r>
            <m:rPr>
              <m:nor/>
            </m:rPr>
            <w:rPr>
              <w:rFonts w:cs="Arial"/>
              <w:szCs w:val="24"/>
            </w:rPr>
            <m:t>=6×</m:t>
          </m:r>
          <m:sSub>
            <m:sSubPr>
              <m:ctrlPr>
                <w:rPr>
                  <w:rFonts w:ascii="Cambria Math" w:hAnsi="Cambria Math" w:cs="Arial"/>
                  <w:szCs w:val="24"/>
                </w:rPr>
              </m:ctrlPr>
            </m:sSubPr>
            <m:e>
              <m:r>
                <m:rPr>
                  <m:nor/>
                </m:rPr>
                <w:rPr>
                  <w:rFonts w:cs="Arial"/>
                  <w:szCs w:val="24"/>
                </w:rPr>
                <m:t>I</m:t>
              </m:r>
            </m:e>
            <m:sub>
              <m:r>
                <m:rPr>
                  <m:nor/>
                </m:rPr>
                <w:rPr>
                  <w:rFonts w:cs="Arial"/>
                  <w:szCs w:val="24"/>
                </w:rPr>
                <m:t>nominal trafo</m:t>
              </m:r>
            </m:sub>
          </m:sSub>
        </m:oMath>
      </m:oMathPara>
    </w:p>
    <w:p w:rsidR="004F265C" w:rsidRPr="006C01B9" w:rsidRDefault="00B31B5C" w:rsidP="004F265C">
      <w:pPr>
        <w:spacing w:before="120"/>
        <w:jc w:val="both"/>
        <w:rPr>
          <w:rFonts w:cs="Arial"/>
          <w:szCs w:val="24"/>
        </w:rPr>
      </w:pPr>
      <m:oMathPara>
        <m:oMathParaPr>
          <m:jc m:val="center"/>
        </m:oMathParaPr>
        <m:oMath>
          <m:sSub>
            <m:sSubPr>
              <m:ctrlPr>
                <w:rPr>
                  <w:rFonts w:ascii="Cambria Math" w:hAnsi="Cambria Math" w:cs="Arial"/>
                  <w:szCs w:val="24"/>
                </w:rPr>
              </m:ctrlPr>
            </m:sSubPr>
            <m:e>
              <m:r>
                <m:rPr>
                  <m:nor/>
                </m:rPr>
                <w:rPr>
                  <w:rFonts w:cs="Arial"/>
                  <w:szCs w:val="24"/>
                </w:rPr>
                <m:t>I</m:t>
              </m:r>
            </m:e>
            <m:sub>
              <m:r>
                <m:rPr>
                  <m:nor/>
                </m:rPr>
                <w:rPr>
                  <w:rFonts w:cs="Arial"/>
                  <w:szCs w:val="24"/>
                </w:rPr>
                <m:t>TM</m:t>
              </m:r>
            </m:sub>
          </m:sSub>
          <m:r>
            <m:rPr>
              <m:nor/>
            </m:rPr>
            <w:rPr>
              <w:rFonts w:cs="Arial"/>
              <w:szCs w:val="24"/>
            </w:rPr>
            <m:t>=6×62,8 = 376,8 A</m:t>
          </m:r>
        </m:oMath>
      </m:oMathPara>
    </w:p>
    <w:p w:rsidR="004F265C" w:rsidRPr="006C01B9" w:rsidRDefault="004F265C" w:rsidP="009C12B6">
      <w:pPr>
        <w:numPr>
          <w:ilvl w:val="0"/>
          <w:numId w:val="44"/>
        </w:numPr>
        <w:tabs>
          <w:tab w:val="left" w:pos="709"/>
        </w:tabs>
        <w:spacing w:before="120" w:after="120" w:line="240" w:lineRule="auto"/>
        <w:ind w:hanging="295"/>
        <w:jc w:val="both"/>
        <w:rPr>
          <w:rFonts w:cs="Arial"/>
          <w:bCs/>
          <w:szCs w:val="24"/>
        </w:rPr>
      </w:pPr>
      <w:r w:rsidRPr="006C01B9">
        <w:rPr>
          <w:rFonts w:cs="Arial"/>
          <w:bCs/>
          <w:szCs w:val="24"/>
        </w:rPr>
        <w:t>Impedância nominal do transformador</w:t>
      </w:r>
    </w:p>
    <w:p w:rsidR="004F265C" w:rsidRPr="006C01B9" w:rsidRDefault="004F265C" w:rsidP="004F265C">
      <w:pPr>
        <w:spacing w:after="120"/>
        <w:ind w:left="709"/>
        <w:jc w:val="both"/>
        <w:rPr>
          <w:rFonts w:cs="Arial"/>
          <w:szCs w:val="24"/>
        </w:rPr>
      </w:pPr>
      <w:r w:rsidRPr="006C01B9">
        <w:rPr>
          <w:rFonts w:cs="Arial"/>
          <w:szCs w:val="24"/>
        </w:rPr>
        <w:t>São dados de placa do transformador: Z</w:t>
      </w:r>
      <w:r w:rsidRPr="006C01B9">
        <w:rPr>
          <w:rFonts w:cs="Arial"/>
          <w:szCs w:val="24"/>
          <w:vertAlign w:val="subscript"/>
        </w:rPr>
        <w:t>%</w:t>
      </w:r>
      <w:r w:rsidRPr="006C01B9">
        <w:rPr>
          <w:rFonts w:cs="Arial"/>
          <w:szCs w:val="24"/>
        </w:rPr>
        <w:t xml:space="preserve">, </w:t>
      </w:r>
      <w:proofErr w:type="spellStart"/>
      <w:r w:rsidRPr="006C01B9">
        <w:rPr>
          <w:rFonts w:cs="Arial"/>
          <w:szCs w:val="24"/>
        </w:rPr>
        <w:t>S</w:t>
      </w:r>
      <w:r w:rsidRPr="006C01B9">
        <w:rPr>
          <w:rFonts w:cs="Arial"/>
          <w:szCs w:val="24"/>
          <w:vertAlign w:val="subscript"/>
        </w:rPr>
        <w:t>base</w:t>
      </w:r>
      <w:proofErr w:type="spellEnd"/>
      <w:r w:rsidRPr="006C01B9">
        <w:rPr>
          <w:rFonts w:cs="Arial"/>
          <w:szCs w:val="24"/>
        </w:rPr>
        <w:t xml:space="preserve"> e </w:t>
      </w:r>
      <w:proofErr w:type="spellStart"/>
      <w:r w:rsidRPr="006C01B9">
        <w:rPr>
          <w:rFonts w:cs="Arial"/>
          <w:szCs w:val="24"/>
        </w:rPr>
        <w:t>V</w:t>
      </w:r>
      <w:r w:rsidRPr="006C01B9">
        <w:rPr>
          <w:rFonts w:cs="Arial"/>
          <w:szCs w:val="24"/>
          <w:vertAlign w:val="subscript"/>
        </w:rPr>
        <w:t>base</w:t>
      </w:r>
      <w:proofErr w:type="spellEnd"/>
      <w:r w:rsidRPr="006C01B9">
        <w:rPr>
          <w:rFonts w:cs="Arial"/>
          <w:szCs w:val="24"/>
        </w:rPr>
        <w:t>.</w:t>
      </w:r>
    </w:p>
    <w:p w:rsidR="004F265C" w:rsidRPr="006C01B9" w:rsidRDefault="004F265C" w:rsidP="004F265C">
      <w:pPr>
        <w:spacing w:after="120"/>
        <w:ind w:left="708"/>
        <w:jc w:val="both"/>
        <w:rPr>
          <w:rFonts w:cs="Arial"/>
          <w:szCs w:val="24"/>
        </w:rPr>
      </w:pPr>
      <w:r w:rsidRPr="006C01B9">
        <w:rPr>
          <w:rFonts w:cs="Arial"/>
          <w:szCs w:val="24"/>
        </w:rPr>
        <w:t>Vamos utilizar neste exemplo:</w:t>
      </w:r>
    </w:p>
    <w:p w:rsidR="004F265C" w:rsidRPr="006C01B9" w:rsidRDefault="004F265C" w:rsidP="004F265C">
      <w:pPr>
        <w:ind w:left="708"/>
        <w:jc w:val="both"/>
        <w:rPr>
          <w:rFonts w:cs="Arial"/>
          <w:szCs w:val="24"/>
        </w:rPr>
      </w:pPr>
      <w:r w:rsidRPr="006C01B9">
        <w:rPr>
          <w:rFonts w:cs="Arial"/>
          <w:szCs w:val="24"/>
        </w:rPr>
        <w:t>Z</w:t>
      </w:r>
      <w:r w:rsidRPr="006C01B9">
        <w:rPr>
          <w:rFonts w:cs="Arial"/>
          <w:szCs w:val="24"/>
          <w:vertAlign w:val="subscript"/>
        </w:rPr>
        <w:t>%</w:t>
      </w:r>
      <w:r w:rsidRPr="006C01B9">
        <w:rPr>
          <w:rFonts w:cs="Arial"/>
          <w:szCs w:val="24"/>
        </w:rPr>
        <w:t xml:space="preserve"> = 5%</w:t>
      </w:r>
    </w:p>
    <w:p w:rsidR="004F265C" w:rsidRPr="006C01B9" w:rsidRDefault="004F265C" w:rsidP="004F265C">
      <w:pPr>
        <w:ind w:left="708"/>
        <w:jc w:val="both"/>
        <w:rPr>
          <w:rFonts w:cs="Arial"/>
          <w:szCs w:val="24"/>
        </w:rPr>
      </w:pPr>
      <w:proofErr w:type="spellStart"/>
      <w:r w:rsidRPr="006C01B9">
        <w:rPr>
          <w:rFonts w:cs="Arial"/>
          <w:szCs w:val="24"/>
        </w:rPr>
        <w:t>V</w:t>
      </w:r>
      <w:r w:rsidRPr="006C01B9">
        <w:rPr>
          <w:rFonts w:cs="Arial"/>
          <w:szCs w:val="24"/>
          <w:vertAlign w:val="subscript"/>
        </w:rPr>
        <w:t>base</w:t>
      </w:r>
      <w:proofErr w:type="spellEnd"/>
      <w:r w:rsidRPr="006C01B9">
        <w:rPr>
          <w:rFonts w:cs="Arial"/>
          <w:szCs w:val="24"/>
        </w:rPr>
        <w:t xml:space="preserve"> = 13,8 kV</w:t>
      </w:r>
    </w:p>
    <w:p w:rsidR="004F265C" w:rsidRPr="006C01B9" w:rsidRDefault="004F265C" w:rsidP="004F265C">
      <w:pPr>
        <w:ind w:left="708"/>
        <w:jc w:val="both"/>
        <w:rPr>
          <w:rFonts w:cs="Arial"/>
          <w:color w:val="000000"/>
          <w:szCs w:val="24"/>
        </w:rPr>
      </w:pPr>
      <w:proofErr w:type="spellStart"/>
      <w:r w:rsidRPr="006C01B9">
        <w:rPr>
          <w:rFonts w:cs="Arial"/>
          <w:color w:val="000000"/>
          <w:szCs w:val="24"/>
        </w:rPr>
        <w:t>S</w:t>
      </w:r>
      <w:r w:rsidRPr="006C01B9">
        <w:rPr>
          <w:rFonts w:cs="Arial"/>
          <w:color w:val="000000"/>
          <w:szCs w:val="24"/>
          <w:vertAlign w:val="subscript"/>
        </w:rPr>
        <w:t>base</w:t>
      </w:r>
      <w:proofErr w:type="spellEnd"/>
      <w:r w:rsidRPr="006C01B9">
        <w:rPr>
          <w:rFonts w:cs="Arial"/>
          <w:color w:val="000000"/>
          <w:szCs w:val="24"/>
        </w:rPr>
        <w:t xml:space="preserve"> = 1,5 MVA</w:t>
      </w:r>
    </w:p>
    <w:p w:rsidR="004F265C" w:rsidRPr="00EF6F90" w:rsidRDefault="004F265C" w:rsidP="009C12B6">
      <w:pPr>
        <w:numPr>
          <w:ilvl w:val="0"/>
          <w:numId w:val="44"/>
        </w:numPr>
        <w:tabs>
          <w:tab w:val="left" w:pos="709"/>
        </w:tabs>
        <w:spacing w:before="120" w:after="120" w:line="240" w:lineRule="auto"/>
        <w:ind w:hanging="295"/>
        <w:jc w:val="both"/>
        <w:rPr>
          <w:rFonts w:cs="Arial"/>
          <w:b/>
          <w:szCs w:val="24"/>
        </w:rPr>
      </w:pPr>
      <w:r w:rsidRPr="00EF6F90">
        <w:rPr>
          <w:rFonts w:cs="Arial"/>
          <w:b/>
          <w:szCs w:val="24"/>
        </w:rPr>
        <w:t>Limites de suportabilidade do transformador</w:t>
      </w:r>
    </w:p>
    <w:p w:rsidR="004F265C" w:rsidRPr="006C01B9" w:rsidRDefault="004F265C" w:rsidP="004F265C">
      <w:pPr>
        <w:spacing w:after="120"/>
        <w:ind w:left="709"/>
        <w:jc w:val="both"/>
        <w:rPr>
          <w:rFonts w:cs="Arial"/>
          <w:szCs w:val="24"/>
        </w:rPr>
      </w:pPr>
      <w:r w:rsidRPr="006C01B9">
        <w:rPr>
          <w:rFonts w:cs="Arial"/>
          <w:szCs w:val="24"/>
        </w:rPr>
        <w:t>Neste caso pode-se utilizar conceitos de curvas de suportabilidade do transformador (Guia de Proteção de transformadores IEEE C37.91-2000) ou de ponto ANSI, conforme tabela abaixo:</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01"/>
        <w:gridCol w:w="1915"/>
        <w:gridCol w:w="3191"/>
      </w:tblGrid>
      <w:tr w:rsidR="004F265C" w:rsidRPr="006C01B9" w:rsidTr="006875C0">
        <w:trPr>
          <w:trHeight w:val="510"/>
          <w:jc w:val="center"/>
        </w:trPr>
        <w:tc>
          <w:tcPr>
            <w:tcW w:w="701" w:type="dxa"/>
            <w:tcBorders>
              <w:top w:val="single" w:sz="12" w:space="0" w:color="auto"/>
              <w:bottom w:val="double" w:sz="4" w:space="0" w:color="auto"/>
            </w:tcBorders>
            <w:vAlign w:val="center"/>
          </w:tcPr>
          <w:p w:rsidR="004F265C" w:rsidRPr="00467D2A" w:rsidRDefault="004F265C" w:rsidP="006875C0">
            <w:pPr>
              <w:jc w:val="center"/>
              <w:rPr>
                <w:rFonts w:cs="Arial"/>
              </w:rPr>
            </w:pPr>
            <w:r w:rsidRPr="00467D2A">
              <w:rPr>
                <w:rFonts w:cs="Arial"/>
                <w:sz w:val="22"/>
              </w:rPr>
              <w:t>Z</w:t>
            </w:r>
            <w:r w:rsidRPr="00467D2A">
              <w:rPr>
                <w:rFonts w:cs="Arial"/>
                <w:sz w:val="22"/>
                <w:vertAlign w:val="subscript"/>
              </w:rPr>
              <w:t>%</w:t>
            </w:r>
          </w:p>
        </w:tc>
        <w:tc>
          <w:tcPr>
            <w:tcW w:w="1915" w:type="dxa"/>
            <w:tcBorders>
              <w:top w:val="single" w:sz="12" w:space="0" w:color="auto"/>
              <w:bottom w:val="double" w:sz="4" w:space="0" w:color="auto"/>
            </w:tcBorders>
            <w:vAlign w:val="center"/>
          </w:tcPr>
          <w:p w:rsidR="004F265C" w:rsidRPr="00467D2A" w:rsidRDefault="004F265C" w:rsidP="006875C0">
            <w:pPr>
              <w:jc w:val="center"/>
              <w:rPr>
                <w:rFonts w:cs="Arial"/>
              </w:rPr>
            </w:pPr>
            <w:r w:rsidRPr="00467D2A">
              <w:rPr>
                <w:rFonts w:cs="Arial"/>
                <w:sz w:val="22"/>
              </w:rPr>
              <w:t>Ponto ANSI</w:t>
            </w:r>
          </w:p>
          <w:p w:rsidR="004F265C" w:rsidRPr="00467D2A" w:rsidRDefault="004F265C" w:rsidP="006875C0">
            <w:pPr>
              <w:jc w:val="center"/>
              <w:rPr>
                <w:rFonts w:cs="Arial"/>
              </w:rPr>
            </w:pPr>
            <w:r w:rsidRPr="00467D2A">
              <w:rPr>
                <w:rFonts w:cs="Arial"/>
                <w:sz w:val="22"/>
              </w:rPr>
              <w:t>(A)</w:t>
            </w:r>
          </w:p>
        </w:tc>
        <w:tc>
          <w:tcPr>
            <w:tcW w:w="3191" w:type="dxa"/>
            <w:tcBorders>
              <w:top w:val="single" w:sz="12" w:space="0" w:color="auto"/>
              <w:bottom w:val="double" w:sz="4" w:space="0" w:color="auto"/>
            </w:tcBorders>
            <w:vAlign w:val="center"/>
          </w:tcPr>
          <w:p w:rsidR="004F265C" w:rsidRPr="00467D2A" w:rsidRDefault="004F265C" w:rsidP="006875C0">
            <w:pPr>
              <w:jc w:val="center"/>
              <w:rPr>
                <w:rFonts w:cs="Arial"/>
              </w:rPr>
            </w:pPr>
            <w:r w:rsidRPr="00467D2A">
              <w:rPr>
                <w:rFonts w:cs="Arial"/>
                <w:sz w:val="22"/>
              </w:rPr>
              <w:t>Tempo máximo de duração</w:t>
            </w:r>
          </w:p>
          <w:p w:rsidR="004F265C" w:rsidRPr="00467D2A" w:rsidRDefault="004F265C" w:rsidP="006875C0">
            <w:pPr>
              <w:jc w:val="center"/>
              <w:rPr>
                <w:rFonts w:cs="Arial"/>
              </w:rPr>
            </w:pPr>
            <w:r w:rsidRPr="00467D2A">
              <w:rPr>
                <w:rFonts w:cs="Arial"/>
                <w:sz w:val="22"/>
              </w:rPr>
              <w:t>(s)</w:t>
            </w:r>
          </w:p>
        </w:tc>
      </w:tr>
      <w:tr w:rsidR="004F265C" w:rsidRPr="006C01B9" w:rsidTr="006875C0">
        <w:trPr>
          <w:trHeight w:val="397"/>
          <w:jc w:val="center"/>
        </w:trPr>
        <w:tc>
          <w:tcPr>
            <w:tcW w:w="701" w:type="dxa"/>
            <w:tcBorders>
              <w:top w:val="double" w:sz="4" w:space="0" w:color="auto"/>
            </w:tcBorders>
            <w:vAlign w:val="center"/>
          </w:tcPr>
          <w:p w:rsidR="004F265C" w:rsidRPr="00467D2A" w:rsidRDefault="004F265C" w:rsidP="006875C0">
            <w:pPr>
              <w:jc w:val="center"/>
              <w:rPr>
                <w:rFonts w:cs="Arial"/>
              </w:rPr>
            </w:pPr>
            <w:r w:rsidRPr="00467D2A">
              <w:rPr>
                <w:rFonts w:cs="Arial"/>
                <w:sz w:val="22"/>
              </w:rPr>
              <w:t>4</w:t>
            </w:r>
          </w:p>
        </w:tc>
        <w:tc>
          <w:tcPr>
            <w:tcW w:w="1915" w:type="dxa"/>
            <w:tcBorders>
              <w:top w:val="double" w:sz="4" w:space="0" w:color="auto"/>
            </w:tcBorders>
            <w:vAlign w:val="center"/>
          </w:tcPr>
          <w:p w:rsidR="004F265C" w:rsidRPr="00467D2A" w:rsidRDefault="004F265C" w:rsidP="006875C0">
            <w:pPr>
              <w:jc w:val="center"/>
              <w:rPr>
                <w:rFonts w:cs="Arial"/>
              </w:rPr>
            </w:pPr>
            <w:r w:rsidRPr="00467D2A">
              <w:rPr>
                <w:rFonts w:cs="Arial"/>
                <w:sz w:val="22"/>
              </w:rPr>
              <w:t xml:space="preserve">25 </w:t>
            </w:r>
            <w:proofErr w:type="gramStart"/>
            <w:r w:rsidRPr="00467D2A">
              <w:rPr>
                <w:rFonts w:cs="Arial"/>
                <w:sz w:val="22"/>
              </w:rPr>
              <w:t>x I</w:t>
            </w:r>
            <w:r w:rsidRPr="00467D2A">
              <w:rPr>
                <w:rFonts w:cs="Arial"/>
                <w:sz w:val="22"/>
                <w:vertAlign w:val="subscript"/>
              </w:rPr>
              <w:t>n</w:t>
            </w:r>
            <w:proofErr w:type="gramEnd"/>
          </w:p>
        </w:tc>
        <w:tc>
          <w:tcPr>
            <w:tcW w:w="3191" w:type="dxa"/>
            <w:tcBorders>
              <w:top w:val="double" w:sz="4" w:space="0" w:color="auto"/>
            </w:tcBorders>
            <w:vAlign w:val="center"/>
          </w:tcPr>
          <w:p w:rsidR="004F265C" w:rsidRPr="00467D2A" w:rsidRDefault="004F265C" w:rsidP="006875C0">
            <w:pPr>
              <w:jc w:val="center"/>
              <w:rPr>
                <w:rFonts w:cs="Arial"/>
              </w:rPr>
            </w:pPr>
            <w:r w:rsidRPr="00467D2A">
              <w:rPr>
                <w:rFonts w:cs="Arial"/>
                <w:sz w:val="22"/>
              </w:rPr>
              <w:t>2</w:t>
            </w:r>
          </w:p>
        </w:tc>
      </w:tr>
      <w:tr w:rsidR="004F265C" w:rsidRPr="006C01B9" w:rsidTr="006875C0">
        <w:trPr>
          <w:trHeight w:val="397"/>
          <w:jc w:val="center"/>
        </w:trPr>
        <w:tc>
          <w:tcPr>
            <w:tcW w:w="701" w:type="dxa"/>
            <w:vAlign w:val="center"/>
          </w:tcPr>
          <w:p w:rsidR="004F265C" w:rsidRPr="00467D2A" w:rsidRDefault="004F265C" w:rsidP="006875C0">
            <w:pPr>
              <w:jc w:val="center"/>
              <w:rPr>
                <w:rFonts w:cs="Arial"/>
              </w:rPr>
            </w:pPr>
            <w:r w:rsidRPr="00467D2A">
              <w:rPr>
                <w:rFonts w:cs="Arial"/>
                <w:sz w:val="22"/>
              </w:rPr>
              <w:t>5</w:t>
            </w:r>
          </w:p>
        </w:tc>
        <w:tc>
          <w:tcPr>
            <w:tcW w:w="1915" w:type="dxa"/>
            <w:vAlign w:val="center"/>
          </w:tcPr>
          <w:p w:rsidR="004F265C" w:rsidRPr="00467D2A" w:rsidRDefault="004F265C" w:rsidP="006875C0">
            <w:pPr>
              <w:jc w:val="center"/>
              <w:rPr>
                <w:rFonts w:cs="Arial"/>
              </w:rPr>
            </w:pPr>
            <w:r w:rsidRPr="00467D2A">
              <w:rPr>
                <w:rFonts w:cs="Arial"/>
                <w:sz w:val="22"/>
              </w:rPr>
              <w:t xml:space="preserve">20 </w:t>
            </w:r>
            <w:proofErr w:type="gramStart"/>
            <w:r w:rsidRPr="00467D2A">
              <w:rPr>
                <w:rFonts w:cs="Arial"/>
                <w:sz w:val="22"/>
              </w:rPr>
              <w:t>x I</w:t>
            </w:r>
            <w:r w:rsidRPr="00467D2A">
              <w:rPr>
                <w:rFonts w:cs="Arial"/>
                <w:sz w:val="22"/>
                <w:vertAlign w:val="subscript"/>
              </w:rPr>
              <w:t>n</w:t>
            </w:r>
            <w:proofErr w:type="gramEnd"/>
          </w:p>
        </w:tc>
        <w:tc>
          <w:tcPr>
            <w:tcW w:w="3191" w:type="dxa"/>
            <w:vAlign w:val="center"/>
          </w:tcPr>
          <w:p w:rsidR="004F265C" w:rsidRPr="00467D2A" w:rsidRDefault="004F265C" w:rsidP="006875C0">
            <w:pPr>
              <w:jc w:val="center"/>
              <w:rPr>
                <w:rFonts w:cs="Arial"/>
              </w:rPr>
            </w:pPr>
            <w:r w:rsidRPr="00467D2A">
              <w:rPr>
                <w:rFonts w:cs="Arial"/>
                <w:sz w:val="22"/>
              </w:rPr>
              <w:t>3</w:t>
            </w:r>
          </w:p>
        </w:tc>
      </w:tr>
      <w:tr w:rsidR="004F265C" w:rsidRPr="006C01B9" w:rsidTr="006875C0">
        <w:trPr>
          <w:trHeight w:val="397"/>
          <w:jc w:val="center"/>
        </w:trPr>
        <w:tc>
          <w:tcPr>
            <w:tcW w:w="701" w:type="dxa"/>
            <w:vAlign w:val="center"/>
          </w:tcPr>
          <w:p w:rsidR="004F265C" w:rsidRPr="00467D2A" w:rsidRDefault="004F265C" w:rsidP="006875C0">
            <w:pPr>
              <w:jc w:val="center"/>
              <w:rPr>
                <w:rFonts w:cs="Arial"/>
              </w:rPr>
            </w:pPr>
            <w:r w:rsidRPr="00467D2A">
              <w:rPr>
                <w:rFonts w:cs="Arial"/>
                <w:sz w:val="22"/>
              </w:rPr>
              <w:t>6</w:t>
            </w:r>
          </w:p>
        </w:tc>
        <w:tc>
          <w:tcPr>
            <w:tcW w:w="1915" w:type="dxa"/>
            <w:vAlign w:val="center"/>
          </w:tcPr>
          <w:p w:rsidR="004F265C" w:rsidRPr="00467D2A" w:rsidRDefault="004F265C" w:rsidP="006875C0">
            <w:pPr>
              <w:jc w:val="center"/>
              <w:rPr>
                <w:rFonts w:cs="Arial"/>
              </w:rPr>
            </w:pPr>
            <w:r w:rsidRPr="00467D2A">
              <w:rPr>
                <w:rFonts w:cs="Arial"/>
                <w:sz w:val="22"/>
              </w:rPr>
              <w:t xml:space="preserve">16,6 </w:t>
            </w:r>
            <w:proofErr w:type="gramStart"/>
            <w:r w:rsidRPr="00467D2A">
              <w:rPr>
                <w:rFonts w:cs="Arial"/>
                <w:sz w:val="22"/>
              </w:rPr>
              <w:t>x I</w:t>
            </w:r>
            <w:r w:rsidRPr="00467D2A">
              <w:rPr>
                <w:rFonts w:cs="Arial"/>
                <w:sz w:val="22"/>
                <w:vertAlign w:val="subscript"/>
              </w:rPr>
              <w:t>n</w:t>
            </w:r>
            <w:proofErr w:type="gramEnd"/>
          </w:p>
        </w:tc>
        <w:tc>
          <w:tcPr>
            <w:tcW w:w="3191" w:type="dxa"/>
            <w:vAlign w:val="center"/>
          </w:tcPr>
          <w:p w:rsidR="004F265C" w:rsidRPr="00467D2A" w:rsidRDefault="004F265C" w:rsidP="006875C0">
            <w:pPr>
              <w:jc w:val="center"/>
              <w:rPr>
                <w:rFonts w:cs="Arial"/>
              </w:rPr>
            </w:pPr>
            <w:r w:rsidRPr="00467D2A">
              <w:rPr>
                <w:rFonts w:cs="Arial"/>
                <w:sz w:val="22"/>
              </w:rPr>
              <w:t>4</w:t>
            </w:r>
          </w:p>
        </w:tc>
      </w:tr>
      <w:tr w:rsidR="004F265C" w:rsidRPr="006C01B9" w:rsidTr="006875C0">
        <w:trPr>
          <w:trHeight w:val="397"/>
          <w:jc w:val="center"/>
        </w:trPr>
        <w:tc>
          <w:tcPr>
            <w:tcW w:w="701" w:type="dxa"/>
            <w:vAlign w:val="center"/>
          </w:tcPr>
          <w:p w:rsidR="004F265C" w:rsidRPr="00467D2A" w:rsidRDefault="004F265C" w:rsidP="006875C0">
            <w:pPr>
              <w:jc w:val="center"/>
              <w:rPr>
                <w:rFonts w:cs="Arial"/>
              </w:rPr>
            </w:pPr>
            <w:r w:rsidRPr="00467D2A">
              <w:rPr>
                <w:rFonts w:cs="Arial"/>
                <w:sz w:val="22"/>
              </w:rPr>
              <w:t>7</w:t>
            </w:r>
          </w:p>
        </w:tc>
        <w:tc>
          <w:tcPr>
            <w:tcW w:w="1915" w:type="dxa"/>
            <w:vAlign w:val="center"/>
          </w:tcPr>
          <w:p w:rsidR="004F265C" w:rsidRPr="00467D2A" w:rsidRDefault="004F265C" w:rsidP="006875C0">
            <w:pPr>
              <w:jc w:val="center"/>
              <w:rPr>
                <w:rFonts w:cs="Arial"/>
              </w:rPr>
            </w:pPr>
            <w:r w:rsidRPr="00467D2A">
              <w:rPr>
                <w:rFonts w:cs="Arial"/>
                <w:sz w:val="22"/>
              </w:rPr>
              <w:t xml:space="preserve">14,3 </w:t>
            </w:r>
            <w:proofErr w:type="gramStart"/>
            <w:r w:rsidRPr="00467D2A">
              <w:rPr>
                <w:rFonts w:cs="Arial"/>
                <w:sz w:val="22"/>
              </w:rPr>
              <w:t>x I</w:t>
            </w:r>
            <w:r w:rsidRPr="00467D2A">
              <w:rPr>
                <w:rFonts w:cs="Arial"/>
                <w:sz w:val="22"/>
                <w:vertAlign w:val="subscript"/>
              </w:rPr>
              <w:t>n</w:t>
            </w:r>
            <w:proofErr w:type="gramEnd"/>
          </w:p>
        </w:tc>
        <w:tc>
          <w:tcPr>
            <w:tcW w:w="3191" w:type="dxa"/>
            <w:vAlign w:val="center"/>
          </w:tcPr>
          <w:p w:rsidR="004F265C" w:rsidRPr="00467D2A" w:rsidRDefault="004F265C" w:rsidP="006875C0">
            <w:pPr>
              <w:jc w:val="center"/>
              <w:rPr>
                <w:rFonts w:cs="Arial"/>
              </w:rPr>
            </w:pPr>
            <w:r w:rsidRPr="00467D2A">
              <w:rPr>
                <w:rFonts w:cs="Arial"/>
                <w:sz w:val="22"/>
              </w:rPr>
              <w:t>5</w:t>
            </w:r>
          </w:p>
        </w:tc>
      </w:tr>
    </w:tbl>
    <w:p w:rsidR="00EF6F90" w:rsidRDefault="00EF6F90" w:rsidP="004F265C">
      <w:pPr>
        <w:spacing w:before="120" w:after="120"/>
        <w:ind w:left="709"/>
        <w:jc w:val="both"/>
        <w:rPr>
          <w:rFonts w:cs="Arial"/>
          <w:szCs w:val="24"/>
        </w:rPr>
      </w:pPr>
    </w:p>
    <w:p w:rsidR="004F265C" w:rsidRPr="00070A0E" w:rsidRDefault="004F265C" w:rsidP="004F265C">
      <w:pPr>
        <w:spacing w:before="120" w:after="120"/>
        <w:ind w:left="709"/>
        <w:jc w:val="both"/>
        <w:rPr>
          <w:rFonts w:cs="Arial"/>
          <w:szCs w:val="24"/>
        </w:rPr>
      </w:pPr>
      <w:r w:rsidRPr="00070A0E">
        <w:rPr>
          <w:rFonts w:cs="Arial"/>
          <w:szCs w:val="24"/>
        </w:rPr>
        <w:t>Para Z% = 5, temos:</w:t>
      </w:r>
    </w:p>
    <w:p w:rsidR="004F265C" w:rsidRPr="00070A0E" w:rsidRDefault="004F265C" w:rsidP="004F265C">
      <w:pPr>
        <w:spacing w:before="120" w:after="120"/>
        <w:ind w:left="709"/>
        <w:jc w:val="both"/>
        <w:rPr>
          <w:rFonts w:cs="Arial"/>
          <w:bCs/>
          <w:szCs w:val="24"/>
        </w:rPr>
      </w:pPr>
      <m:oMath>
        <m:r>
          <m:rPr>
            <m:nor/>
          </m:rPr>
          <w:rPr>
            <w:rFonts w:cs="Arial"/>
            <w:szCs w:val="24"/>
          </w:rPr>
          <m:t>Ponto ANSI=20×62,8=1 256 A</m:t>
        </m:r>
      </m:oMath>
      <w:r w:rsidRPr="00070A0E">
        <w:rPr>
          <w:rFonts w:cs="Arial"/>
          <w:szCs w:val="24"/>
        </w:rPr>
        <w:t>, para 3 segundos</w:t>
      </w:r>
    </w:p>
    <w:p w:rsidR="004F265C" w:rsidRPr="00EF6F90" w:rsidRDefault="004F265C" w:rsidP="009C12B6">
      <w:pPr>
        <w:numPr>
          <w:ilvl w:val="0"/>
          <w:numId w:val="44"/>
        </w:numPr>
        <w:tabs>
          <w:tab w:val="left" w:pos="709"/>
        </w:tabs>
        <w:spacing w:before="120" w:after="120" w:line="240" w:lineRule="auto"/>
        <w:ind w:hanging="295"/>
        <w:jc w:val="both"/>
        <w:rPr>
          <w:rFonts w:cs="Arial"/>
          <w:b/>
          <w:szCs w:val="24"/>
        </w:rPr>
      </w:pPr>
      <w:r w:rsidRPr="00EF6F90">
        <w:rPr>
          <w:rFonts w:cs="Arial"/>
          <w:b/>
          <w:szCs w:val="24"/>
        </w:rPr>
        <w:t>Relés de proteção</w:t>
      </w:r>
    </w:p>
    <w:p w:rsidR="004F265C" w:rsidRPr="006C01B9" w:rsidRDefault="004F265C" w:rsidP="009C12B6">
      <w:pPr>
        <w:pStyle w:val="PargrafodaLista"/>
        <w:numPr>
          <w:ilvl w:val="0"/>
          <w:numId w:val="45"/>
        </w:numPr>
        <w:tabs>
          <w:tab w:val="left" w:pos="993"/>
        </w:tabs>
        <w:spacing w:after="60" w:line="240" w:lineRule="auto"/>
        <w:ind w:left="993" w:hanging="284"/>
        <w:jc w:val="both"/>
        <w:rPr>
          <w:rFonts w:cs="Arial"/>
          <w:bCs/>
          <w:iCs/>
          <w:color w:val="000000"/>
          <w:szCs w:val="24"/>
        </w:rPr>
      </w:pPr>
      <w:r w:rsidRPr="006C01B9">
        <w:rPr>
          <w:rFonts w:cs="Arial"/>
          <w:bCs/>
          <w:iCs/>
          <w:color w:val="000000"/>
          <w:szCs w:val="24"/>
        </w:rPr>
        <w:t xml:space="preserve">fabricante: </w:t>
      </w:r>
      <w:r w:rsidRPr="006C01B9">
        <w:rPr>
          <w:rFonts w:cs="Arial"/>
          <w:bCs/>
          <w:i/>
          <w:color w:val="000000"/>
          <w:szCs w:val="24"/>
        </w:rPr>
        <w:t>fabricante</w:t>
      </w:r>
    </w:p>
    <w:p w:rsidR="004F265C" w:rsidRPr="006C01B9" w:rsidRDefault="004F265C" w:rsidP="009C12B6">
      <w:pPr>
        <w:pStyle w:val="PargrafodaLista"/>
        <w:numPr>
          <w:ilvl w:val="0"/>
          <w:numId w:val="45"/>
        </w:numPr>
        <w:tabs>
          <w:tab w:val="left" w:pos="993"/>
        </w:tabs>
        <w:spacing w:after="60" w:line="240" w:lineRule="auto"/>
        <w:ind w:left="993" w:hanging="284"/>
        <w:jc w:val="both"/>
        <w:rPr>
          <w:rFonts w:cs="Arial"/>
          <w:bCs/>
          <w:iCs/>
          <w:color w:val="000000"/>
          <w:szCs w:val="24"/>
        </w:rPr>
      </w:pPr>
      <w:r w:rsidRPr="006C01B9">
        <w:rPr>
          <w:rFonts w:cs="Arial"/>
          <w:bCs/>
          <w:iCs/>
          <w:color w:val="000000"/>
          <w:szCs w:val="24"/>
        </w:rPr>
        <w:t xml:space="preserve">modelo: </w:t>
      </w:r>
      <w:r w:rsidRPr="006C01B9">
        <w:rPr>
          <w:rFonts w:cs="Arial"/>
          <w:bCs/>
          <w:i/>
          <w:color w:val="000000"/>
          <w:szCs w:val="24"/>
        </w:rPr>
        <w:t xml:space="preserve">modelo </w:t>
      </w:r>
    </w:p>
    <w:p w:rsidR="004F265C" w:rsidRPr="006C01B9" w:rsidRDefault="004F265C" w:rsidP="009C12B6">
      <w:pPr>
        <w:pStyle w:val="PargrafodaLista"/>
        <w:numPr>
          <w:ilvl w:val="0"/>
          <w:numId w:val="45"/>
        </w:numPr>
        <w:tabs>
          <w:tab w:val="left" w:pos="993"/>
        </w:tabs>
        <w:spacing w:after="60" w:line="240" w:lineRule="auto"/>
        <w:ind w:left="993" w:hanging="284"/>
        <w:jc w:val="both"/>
        <w:rPr>
          <w:rFonts w:cs="Arial"/>
          <w:bCs/>
          <w:iCs/>
          <w:color w:val="000000"/>
          <w:szCs w:val="24"/>
        </w:rPr>
      </w:pPr>
      <w:r w:rsidRPr="006C01B9">
        <w:rPr>
          <w:rFonts w:cs="Arial"/>
          <w:bCs/>
          <w:iCs/>
          <w:color w:val="000000"/>
          <w:szCs w:val="24"/>
        </w:rPr>
        <w:t>funções de proteção: 50/51, 50/51N, 51NS, 59 e 47</w:t>
      </w:r>
    </w:p>
    <w:p w:rsidR="00163666" w:rsidRDefault="004F265C" w:rsidP="004F265C">
      <w:pPr>
        <w:spacing w:before="120" w:after="120"/>
        <w:ind w:left="709"/>
        <w:jc w:val="both"/>
        <w:rPr>
          <w:rFonts w:cs="Arial"/>
          <w:szCs w:val="24"/>
        </w:rPr>
      </w:pPr>
      <w:r w:rsidRPr="006C01B9">
        <w:rPr>
          <w:rFonts w:cs="Arial"/>
          <w:szCs w:val="24"/>
        </w:rPr>
        <w:t>Neste exemplo utilizaremos um relé microprocessado (numérico) multifunção.</w:t>
      </w:r>
    </w:p>
    <w:p w:rsidR="0030536C" w:rsidRDefault="0030536C" w:rsidP="0030536C">
      <w:pPr>
        <w:spacing w:before="120" w:after="120"/>
        <w:ind w:left="709"/>
        <w:jc w:val="both"/>
        <w:rPr>
          <w:rFonts w:cs="Arial"/>
          <w:color w:val="548DD4" w:themeColor="text2" w:themeTint="99"/>
          <w:sz w:val="20"/>
          <w:szCs w:val="20"/>
        </w:rPr>
      </w:pPr>
      <w:r w:rsidRPr="0030536C">
        <w:rPr>
          <w:rFonts w:cs="Arial"/>
          <w:color w:val="548DD4" w:themeColor="text2" w:themeTint="99"/>
          <w:sz w:val="20"/>
          <w:szCs w:val="20"/>
        </w:rPr>
        <w:t>Nota: Comprovar as funções ANSI do relé, através do envio das páginas do manual que indicarem as funções e as faixas de ajustes. Somente essas páginas!</w:t>
      </w:r>
    </w:p>
    <w:p w:rsidR="0030536C" w:rsidRDefault="0030536C" w:rsidP="0030536C">
      <w:pPr>
        <w:spacing w:before="120" w:after="120"/>
        <w:ind w:left="709"/>
        <w:jc w:val="both"/>
        <w:rPr>
          <w:rFonts w:cs="Arial"/>
          <w:color w:val="548DD4" w:themeColor="text2" w:themeTint="99"/>
          <w:sz w:val="20"/>
          <w:szCs w:val="20"/>
        </w:rPr>
      </w:pPr>
    </w:p>
    <w:p w:rsidR="0030536C" w:rsidRPr="00773288" w:rsidRDefault="0030536C" w:rsidP="0030536C">
      <w:pPr>
        <w:numPr>
          <w:ilvl w:val="0"/>
          <w:numId w:val="44"/>
        </w:numPr>
        <w:tabs>
          <w:tab w:val="left" w:pos="709"/>
        </w:tabs>
        <w:spacing w:before="120" w:after="120" w:line="240" w:lineRule="auto"/>
        <w:ind w:hanging="295"/>
        <w:jc w:val="both"/>
        <w:rPr>
          <w:rFonts w:cs="Arial"/>
          <w:b/>
          <w:szCs w:val="24"/>
        </w:rPr>
      </w:pPr>
      <w:r>
        <w:rPr>
          <w:rFonts w:cs="Arial"/>
          <w:b/>
          <w:szCs w:val="24"/>
        </w:rPr>
        <w:lastRenderedPageBreak/>
        <w:t>Disjuntor de Interligação MT (geral)</w:t>
      </w:r>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Conforme o Item 7.27.1 da norma DIS-NOR-036</w:t>
      </w:r>
    </w:p>
    <w:p w:rsidR="0030536C" w:rsidRPr="006C01B9"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 xml:space="preserve">Corrente nominal: 630A </w:t>
      </w:r>
      <w:r w:rsidRPr="00642431">
        <w:rPr>
          <w:rFonts w:cs="Arial"/>
          <w:bCs/>
          <w:iCs/>
          <w:color w:val="1F497D" w:themeColor="text2"/>
          <w:sz w:val="20"/>
          <w:szCs w:val="20"/>
        </w:rPr>
        <w:t>(</w:t>
      </w:r>
      <w:r>
        <w:rPr>
          <w:rFonts w:cs="Arial"/>
          <w:bCs/>
          <w:iCs/>
          <w:color w:val="1F497D" w:themeColor="text2"/>
          <w:sz w:val="20"/>
          <w:szCs w:val="20"/>
        </w:rPr>
        <w:t>400A mínima</w:t>
      </w:r>
      <w:r w:rsidRPr="00642431">
        <w:rPr>
          <w:rFonts w:cs="Arial"/>
          <w:bCs/>
          <w:iCs/>
          <w:color w:val="1F497D" w:themeColor="text2"/>
          <w:sz w:val="20"/>
          <w:szCs w:val="20"/>
        </w:rPr>
        <w:t>)</w:t>
      </w:r>
    </w:p>
    <w:p w:rsidR="0030536C" w:rsidRPr="006C01B9"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 xml:space="preserve">Capacidade de interrupção sob curto-circuito: 16 kA </w:t>
      </w:r>
      <w:r w:rsidRPr="00642431">
        <w:rPr>
          <w:rFonts w:cs="Arial"/>
          <w:bCs/>
          <w:iCs/>
          <w:color w:val="1F497D" w:themeColor="text2"/>
          <w:sz w:val="20"/>
          <w:szCs w:val="20"/>
        </w:rPr>
        <w:t>(mínima)</w:t>
      </w:r>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Bobina de Abertura e Fechamento manual e automática</w:t>
      </w:r>
    </w:p>
    <w:p w:rsidR="0030536C" w:rsidRDefault="0030536C" w:rsidP="0030536C">
      <w:pPr>
        <w:pStyle w:val="PargrafodaLista"/>
        <w:tabs>
          <w:tab w:val="left" w:pos="993"/>
        </w:tabs>
        <w:spacing w:after="60" w:line="240" w:lineRule="auto"/>
        <w:ind w:left="993"/>
        <w:jc w:val="both"/>
        <w:rPr>
          <w:rFonts w:cs="Arial"/>
          <w:bCs/>
          <w:iCs/>
          <w:color w:val="000000"/>
          <w:szCs w:val="24"/>
        </w:rPr>
      </w:pPr>
    </w:p>
    <w:p w:rsidR="0030536C" w:rsidRPr="00773288" w:rsidRDefault="0030536C" w:rsidP="0030536C">
      <w:pPr>
        <w:numPr>
          <w:ilvl w:val="0"/>
          <w:numId w:val="44"/>
        </w:numPr>
        <w:tabs>
          <w:tab w:val="left" w:pos="709"/>
        </w:tabs>
        <w:spacing w:before="120" w:after="120" w:line="240" w:lineRule="auto"/>
        <w:ind w:hanging="295"/>
        <w:jc w:val="both"/>
        <w:rPr>
          <w:rFonts w:cs="Arial"/>
          <w:b/>
          <w:szCs w:val="24"/>
        </w:rPr>
      </w:pPr>
      <w:r>
        <w:rPr>
          <w:rFonts w:cs="Arial"/>
          <w:b/>
          <w:szCs w:val="24"/>
        </w:rPr>
        <w:t>Nobreak</w:t>
      </w:r>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Tensão de saída: 115V</w:t>
      </w:r>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Autonomia mínima: 2 horas</w:t>
      </w:r>
    </w:p>
    <w:p w:rsidR="0030536C" w:rsidRDefault="0030536C" w:rsidP="0030536C">
      <w:pPr>
        <w:pStyle w:val="PargrafodaLista"/>
        <w:tabs>
          <w:tab w:val="left" w:pos="993"/>
        </w:tabs>
        <w:spacing w:after="60" w:line="240" w:lineRule="auto"/>
        <w:ind w:left="993"/>
        <w:jc w:val="both"/>
        <w:rPr>
          <w:rFonts w:cs="Arial"/>
          <w:bCs/>
          <w:iCs/>
          <w:color w:val="000000"/>
          <w:szCs w:val="24"/>
        </w:rPr>
      </w:pPr>
    </w:p>
    <w:p w:rsidR="0030536C" w:rsidRPr="00773288" w:rsidRDefault="0030536C" w:rsidP="0030536C">
      <w:pPr>
        <w:numPr>
          <w:ilvl w:val="0"/>
          <w:numId w:val="44"/>
        </w:numPr>
        <w:tabs>
          <w:tab w:val="left" w:pos="709"/>
        </w:tabs>
        <w:spacing w:before="120" w:after="120" w:line="240" w:lineRule="auto"/>
        <w:ind w:hanging="295"/>
        <w:jc w:val="both"/>
        <w:rPr>
          <w:rFonts w:cs="Arial"/>
          <w:b/>
          <w:szCs w:val="24"/>
        </w:rPr>
      </w:pPr>
      <w:r>
        <w:rPr>
          <w:rFonts w:cs="Arial"/>
          <w:b/>
          <w:szCs w:val="24"/>
        </w:rPr>
        <w:t xml:space="preserve">Fonte e </w:t>
      </w:r>
      <w:proofErr w:type="spellStart"/>
      <w:r>
        <w:rPr>
          <w:rFonts w:cs="Arial"/>
          <w:b/>
          <w:szCs w:val="24"/>
        </w:rPr>
        <w:t>Trip</w:t>
      </w:r>
      <w:proofErr w:type="spellEnd"/>
      <w:r>
        <w:rPr>
          <w:rFonts w:cs="Arial"/>
          <w:b/>
          <w:szCs w:val="24"/>
        </w:rPr>
        <w:t xml:space="preserve"> Capacitivos Externos (auxiliares) </w:t>
      </w:r>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 xml:space="preserve">Saída em </w:t>
      </w:r>
      <w:proofErr w:type="spellStart"/>
      <w:r>
        <w:rPr>
          <w:rFonts w:cs="Arial"/>
          <w:bCs/>
          <w:iCs/>
          <w:color w:val="000000"/>
          <w:szCs w:val="24"/>
        </w:rPr>
        <w:t>Vcc</w:t>
      </w:r>
      <w:proofErr w:type="spellEnd"/>
    </w:p>
    <w:p w:rsidR="0030536C" w:rsidRDefault="0030536C" w:rsidP="0030536C">
      <w:pPr>
        <w:pStyle w:val="PargrafodaLista"/>
        <w:numPr>
          <w:ilvl w:val="0"/>
          <w:numId w:val="45"/>
        </w:numPr>
        <w:tabs>
          <w:tab w:val="left" w:pos="993"/>
        </w:tabs>
        <w:spacing w:after="60" w:line="240" w:lineRule="auto"/>
        <w:ind w:left="993" w:hanging="284"/>
        <w:jc w:val="both"/>
        <w:rPr>
          <w:rFonts w:cs="Arial"/>
          <w:bCs/>
          <w:iCs/>
          <w:color w:val="000000"/>
          <w:szCs w:val="24"/>
        </w:rPr>
      </w:pPr>
      <w:r>
        <w:rPr>
          <w:rFonts w:cs="Arial"/>
          <w:bCs/>
          <w:iCs/>
          <w:color w:val="000000"/>
          <w:szCs w:val="24"/>
        </w:rPr>
        <w:t>Instalados conforme os Itens 7.33.3.12 e 7.33.3.13 da norma DIS-NOR-036.</w:t>
      </w:r>
    </w:p>
    <w:p w:rsidR="0030536C" w:rsidRPr="0030536C" w:rsidRDefault="0030536C" w:rsidP="0030536C">
      <w:pPr>
        <w:pStyle w:val="PargrafodaLista"/>
        <w:tabs>
          <w:tab w:val="left" w:pos="993"/>
        </w:tabs>
        <w:spacing w:after="60" w:line="240" w:lineRule="auto"/>
        <w:ind w:left="993"/>
        <w:jc w:val="both"/>
        <w:rPr>
          <w:rFonts w:cs="Arial"/>
          <w:bCs/>
          <w:iCs/>
          <w:color w:val="548DD4" w:themeColor="text2" w:themeTint="99"/>
          <w:szCs w:val="24"/>
        </w:rPr>
      </w:pPr>
    </w:p>
    <w:p w:rsidR="0030536C" w:rsidRPr="0030536C" w:rsidRDefault="0030536C" w:rsidP="0030536C">
      <w:pPr>
        <w:pStyle w:val="PargrafodaLista"/>
        <w:tabs>
          <w:tab w:val="left" w:pos="993"/>
        </w:tabs>
        <w:spacing w:after="60" w:line="240" w:lineRule="auto"/>
        <w:ind w:left="993"/>
        <w:jc w:val="both"/>
        <w:rPr>
          <w:rFonts w:cs="Arial"/>
          <w:bCs/>
          <w:iCs/>
          <w:color w:val="548DD4" w:themeColor="text2" w:themeTint="99"/>
          <w:sz w:val="20"/>
          <w:szCs w:val="20"/>
        </w:rPr>
      </w:pPr>
      <w:r w:rsidRPr="0030536C">
        <w:rPr>
          <w:rFonts w:cs="Arial"/>
          <w:bCs/>
          <w:iCs/>
          <w:color w:val="548DD4" w:themeColor="text2" w:themeTint="99"/>
          <w:sz w:val="20"/>
          <w:szCs w:val="20"/>
        </w:rPr>
        <w:t>Nota: Deverão ser instalados como auxiliares, ainda que o relé os possua internamente, caso utilizado nobreak. Caso o cliente possuir sistema de alimentação auxiliar com banco de baterias com retificadores, poderão ser dispensados.</w:t>
      </w:r>
    </w:p>
    <w:p w:rsidR="004F265C" w:rsidRPr="006C01B9" w:rsidRDefault="004F265C" w:rsidP="009C12B6">
      <w:pPr>
        <w:numPr>
          <w:ilvl w:val="0"/>
          <w:numId w:val="54"/>
        </w:numPr>
        <w:spacing w:before="240" w:after="120" w:line="240" w:lineRule="auto"/>
        <w:jc w:val="both"/>
        <w:rPr>
          <w:rFonts w:cs="Arial"/>
          <w:b/>
          <w:szCs w:val="24"/>
        </w:rPr>
      </w:pPr>
      <w:r w:rsidRPr="006C01B9">
        <w:rPr>
          <w:rFonts w:cs="Arial"/>
          <w:b/>
          <w:szCs w:val="24"/>
        </w:rPr>
        <w:t>Dimensionamento dos transformadores de proteção (TC e TP)</w:t>
      </w:r>
    </w:p>
    <w:p w:rsidR="004F265C" w:rsidRPr="0030536C" w:rsidRDefault="004F265C" w:rsidP="009C12B6">
      <w:pPr>
        <w:pStyle w:val="PargrafodaLista"/>
        <w:numPr>
          <w:ilvl w:val="1"/>
          <w:numId w:val="46"/>
        </w:numPr>
        <w:tabs>
          <w:tab w:val="left" w:pos="567"/>
        </w:tabs>
        <w:spacing w:before="120" w:after="120" w:line="240" w:lineRule="auto"/>
        <w:ind w:left="567" w:hanging="567"/>
        <w:jc w:val="both"/>
        <w:rPr>
          <w:rFonts w:cs="Arial"/>
          <w:b/>
          <w:szCs w:val="24"/>
        </w:rPr>
      </w:pPr>
      <w:r w:rsidRPr="0030536C">
        <w:rPr>
          <w:rFonts w:cs="Arial"/>
          <w:b/>
          <w:szCs w:val="24"/>
        </w:rPr>
        <w:t>Transformadores de corrente (TC)</w:t>
      </w:r>
    </w:p>
    <w:p w:rsidR="004F265C" w:rsidRPr="006C01B9" w:rsidRDefault="004F265C" w:rsidP="004F265C">
      <w:pPr>
        <w:spacing w:before="120" w:after="120"/>
        <w:ind w:left="567"/>
        <w:jc w:val="both"/>
        <w:rPr>
          <w:rFonts w:cs="Arial"/>
          <w:color w:val="000000"/>
          <w:szCs w:val="24"/>
        </w:rPr>
      </w:pPr>
      <w:r w:rsidRPr="006C01B9">
        <w:rPr>
          <w:rFonts w:cs="Arial"/>
          <w:szCs w:val="24"/>
        </w:rPr>
        <w:t xml:space="preserve">Os TC devem ser dimensionados para suportar a corrente de carga e não sofrer efeitos de saturação nas condições críticas de curto-circuito, o que afeta diretamente o </w:t>
      </w:r>
      <w:r w:rsidRPr="006C01B9">
        <w:rPr>
          <w:rFonts w:cs="Arial"/>
          <w:color w:val="000000"/>
          <w:szCs w:val="24"/>
        </w:rPr>
        <w:t>desempenho da proteção.</w:t>
      </w:r>
    </w:p>
    <w:p w:rsidR="004F265C" w:rsidRPr="006C01B9" w:rsidRDefault="004F265C" w:rsidP="009C12B6">
      <w:pPr>
        <w:pStyle w:val="PargrafodaLista"/>
        <w:numPr>
          <w:ilvl w:val="0"/>
          <w:numId w:val="47"/>
        </w:numPr>
        <w:tabs>
          <w:tab w:val="left" w:pos="851"/>
        </w:tabs>
        <w:spacing w:before="120" w:after="120" w:line="240" w:lineRule="auto"/>
        <w:ind w:left="851" w:hanging="284"/>
        <w:jc w:val="both"/>
        <w:rPr>
          <w:rFonts w:cs="Arial"/>
          <w:szCs w:val="24"/>
        </w:rPr>
      </w:pPr>
      <w:r w:rsidRPr="006C01B9">
        <w:rPr>
          <w:rFonts w:cs="Arial"/>
          <w:szCs w:val="24"/>
        </w:rPr>
        <w:t>Quanto ao regime permanente</w:t>
      </w:r>
    </w:p>
    <w:p w:rsidR="004F265C" w:rsidRPr="006C01B9" w:rsidRDefault="004F265C" w:rsidP="004F265C">
      <w:pPr>
        <w:spacing w:before="120" w:after="120"/>
        <w:ind w:left="567"/>
        <w:jc w:val="both"/>
        <w:rPr>
          <w:rFonts w:cs="Arial"/>
          <w:szCs w:val="24"/>
        </w:rPr>
      </w:pPr>
      <w:r w:rsidRPr="006C01B9">
        <w:rPr>
          <w:rFonts w:cs="Arial"/>
          <w:szCs w:val="24"/>
        </w:rPr>
        <w:t>A corrente nominal primária do TC deverá atender a corrente de carga prevista de 40,9 A e a nominal do transformador de 62,8 A.</w:t>
      </w:r>
    </w:p>
    <w:p w:rsidR="004F265C" w:rsidRPr="006C01B9" w:rsidRDefault="004F265C" w:rsidP="009C12B6">
      <w:pPr>
        <w:pStyle w:val="PargrafodaLista"/>
        <w:numPr>
          <w:ilvl w:val="0"/>
          <w:numId w:val="47"/>
        </w:numPr>
        <w:tabs>
          <w:tab w:val="left" w:pos="851"/>
        </w:tabs>
        <w:spacing w:before="120" w:after="120" w:line="240" w:lineRule="auto"/>
        <w:ind w:left="851" w:hanging="284"/>
        <w:jc w:val="both"/>
        <w:rPr>
          <w:rFonts w:cs="Arial"/>
          <w:szCs w:val="24"/>
        </w:rPr>
      </w:pPr>
      <w:r w:rsidRPr="006C01B9">
        <w:rPr>
          <w:rFonts w:cs="Arial"/>
          <w:szCs w:val="24"/>
        </w:rPr>
        <w:t>- Quanto à condição de saturação</w:t>
      </w:r>
    </w:p>
    <w:p w:rsidR="004F265C" w:rsidRPr="006C01B9" w:rsidRDefault="00B31B5C" w:rsidP="004F265C">
      <w:pPr>
        <w:jc w:val="both"/>
        <w:rPr>
          <w:rStyle w:val="TextodoEspaoReservado"/>
          <w:rFonts w:cs="Arial"/>
          <w:oMath/>
        </w:rPr>
      </w:pPr>
      <m:oMathPara>
        <m:oMath>
          <m:sSub>
            <m:sSubPr>
              <m:ctrlPr>
                <w:rPr>
                  <w:rFonts w:ascii="Cambria Math" w:hAnsi="Cambria Math" w:cs="Arial"/>
                  <w:i/>
                  <w:szCs w:val="24"/>
                </w:rPr>
              </m:ctrlPr>
            </m:sSubPr>
            <m:e>
              <m:r>
                <m:rPr>
                  <m:nor/>
                </m:rPr>
                <w:rPr>
                  <w:rFonts w:cs="Arial"/>
                  <w:szCs w:val="24"/>
                </w:rPr>
                <m:t>I</m:t>
              </m:r>
            </m:e>
            <m:sub>
              <m:r>
                <m:rPr>
                  <m:nor/>
                </m:rPr>
                <w:rPr>
                  <w:rFonts w:cs="Arial"/>
                  <w:szCs w:val="24"/>
                </w:rPr>
                <m:t>nom</m:t>
              </m:r>
              <m:r>
                <m:rPr>
                  <m:nor/>
                </m:rPr>
                <w:rPr>
                  <w:rFonts w:ascii="Cambria Math" w:cs="Arial"/>
                  <w:szCs w:val="24"/>
                </w:rPr>
                <m:t>.</m:t>
              </m:r>
              <m:r>
                <m:rPr>
                  <m:nor/>
                </m:rPr>
                <w:rPr>
                  <w:rFonts w:cs="Arial"/>
                  <w:szCs w:val="24"/>
                </w:rPr>
                <m:t>prim.TC</m:t>
              </m:r>
            </m:sub>
          </m:sSub>
          <m:r>
            <m:rPr>
              <m:nor/>
            </m:rPr>
            <w:rPr>
              <w:rStyle w:val="TextodoEspaoReservado"/>
              <w:rFonts w:cs="Arial"/>
            </w:rPr>
            <m:t>=</m:t>
          </m:r>
          <m:f>
            <m:fPr>
              <m:ctrlPr>
                <w:rPr>
                  <w:rStyle w:val="TextodoEspaoReservado"/>
                  <w:rFonts w:ascii="Cambria Math" w:cs="Arial"/>
                  <w:i/>
                  <w:color w:val="auto"/>
                </w:rPr>
              </m:ctrlPr>
            </m:fPr>
            <m:num>
              <m:sSub>
                <m:sSubPr>
                  <m:ctrlPr>
                    <w:rPr>
                      <w:rStyle w:val="TextodoEspaoReservado"/>
                      <w:rFonts w:ascii="Cambria Math" w:cs="Arial"/>
                      <w:i/>
                      <w:color w:val="auto"/>
                    </w:rPr>
                  </m:ctrlPr>
                </m:sSubPr>
                <m:e>
                  <m:r>
                    <m:rPr>
                      <m:nor/>
                    </m:rPr>
                    <w:rPr>
                      <w:rStyle w:val="TextodoEspaoReservado"/>
                      <w:rFonts w:cs="Arial"/>
                    </w:rPr>
                    <m:t>I</m:t>
                  </m:r>
                </m:e>
                <m:sub>
                  <m:r>
                    <m:rPr>
                      <m:nor/>
                    </m:rPr>
                    <w:rPr>
                      <w:rStyle w:val="TextodoEspaoReservado"/>
                      <w:rFonts w:cs="Arial"/>
                    </w:rPr>
                    <m:t>cc máx.</m:t>
                  </m:r>
                </m:sub>
              </m:sSub>
            </m:num>
            <m:den>
              <m:r>
                <m:rPr>
                  <m:nor/>
                </m:rPr>
                <w:rPr>
                  <w:rStyle w:val="TextodoEspaoReservado"/>
                  <w:rFonts w:cs="Arial"/>
                </w:rPr>
                <m:t>20</m:t>
              </m:r>
            </m:den>
          </m:f>
          <m:r>
            <m:rPr>
              <m:nor/>
            </m:rPr>
            <w:rPr>
              <w:rStyle w:val="TextodoEspaoReservado"/>
              <w:rFonts w:cs="Arial"/>
            </w:rPr>
            <m:t>=</m:t>
          </m:r>
          <m:f>
            <m:fPr>
              <m:ctrlPr>
                <w:rPr>
                  <w:rStyle w:val="TextodoEspaoReservado"/>
                  <w:rFonts w:ascii="Cambria Math" w:cs="Arial"/>
                  <w:i/>
                  <w:color w:val="auto"/>
                </w:rPr>
              </m:ctrlPr>
            </m:fPr>
            <m:num>
              <m:r>
                <m:rPr>
                  <m:nor/>
                </m:rPr>
                <w:rPr>
                  <w:rStyle w:val="TextodoEspaoReservado"/>
                  <w:rFonts w:cs="Arial"/>
                </w:rPr>
                <m:t>4 474</m:t>
              </m:r>
            </m:num>
            <m:den>
              <m:r>
                <m:rPr>
                  <m:nor/>
                </m:rPr>
                <w:rPr>
                  <w:rStyle w:val="TextodoEspaoReservado"/>
                  <w:rFonts w:cs="Arial"/>
                </w:rPr>
                <m:t>20</m:t>
              </m:r>
            </m:den>
          </m:f>
          <m:r>
            <m:rPr>
              <m:nor/>
            </m:rPr>
            <w:rPr>
              <w:rStyle w:val="TextodoEspaoReservado"/>
              <w:rFonts w:cs="Arial"/>
            </w:rPr>
            <m:t>=224 A</m:t>
          </m:r>
        </m:oMath>
      </m:oMathPara>
    </w:p>
    <w:p w:rsidR="004F265C" w:rsidRPr="0030536C" w:rsidRDefault="004F265C" w:rsidP="004F265C">
      <w:pPr>
        <w:pStyle w:val="Corpodetexto2"/>
        <w:spacing w:before="120"/>
        <w:rPr>
          <w:rFonts w:eastAsiaTheme="minorEastAsia" w:cs="Arial"/>
          <w:sz w:val="24"/>
        </w:rPr>
      </w:pPr>
      <w:r w:rsidRPr="0030536C">
        <w:rPr>
          <w:rFonts w:eastAsiaTheme="minorEastAsia" w:cs="Arial"/>
          <w:sz w:val="24"/>
        </w:rPr>
        <w:t>Considerando que a carga nos TC de proteção (relés, cabos, etc.) é bem menor que sua carga nominal, partiremos da análise de um TC com relação 200/5 A e classe de exatidão 10B100.</w:t>
      </w:r>
    </w:p>
    <w:p w:rsidR="004F265C" w:rsidRPr="0030536C" w:rsidRDefault="0030536C" w:rsidP="004F265C">
      <w:pPr>
        <w:spacing w:before="120" w:after="120"/>
        <w:jc w:val="both"/>
        <w:rPr>
          <w:rFonts w:cs="Arial"/>
          <w:color w:val="548DD4" w:themeColor="text2" w:themeTint="99"/>
          <w:szCs w:val="24"/>
        </w:rPr>
      </w:pPr>
      <w:r>
        <w:rPr>
          <w:rFonts w:cs="Arial"/>
          <w:szCs w:val="24"/>
        </w:rPr>
        <w:t>Deverá ser utilizada</w:t>
      </w:r>
      <w:r w:rsidR="004F265C" w:rsidRPr="006C01B9">
        <w:rPr>
          <w:rFonts w:cs="Arial"/>
          <w:szCs w:val="24"/>
        </w:rPr>
        <w:t xml:space="preserve"> a corrente máxima de 10 kA para o cálculo de saturação do TC.</w:t>
      </w:r>
    </w:p>
    <w:p w:rsidR="0030536C" w:rsidRPr="0030536C" w:rsidRDefault="0030536C" w:rsidP="004F265C">
      <w:pPr>
        <w:spacing w:before="120" w:after="120"/>
        <w:jc w:val="both"/>
        <w:rPr>
          <w:rFonts w:cs="Arial"/>
          <w:color w:val="548DD4" w:themeColor="text2" w:themeTint="99"/>
          <w:szCs w:val="24"/>
        </w:rPr>
      </w:pPr>
      <w:r w:rsidRPr="0030536C">
        <w:rPr>
          <w:rFonts w:cs="Arial"/>
          <w:color w:val="548DD4" w:themeColor="text2" w:themeTint="99"/>
          <w:sz w:val="20"/>
          <w:szCs w:val="20"/>
        </w:rPr>
        <w:t>Nota: Evitando alterações do TC em casos de alterações na corrente de curto-circuito da fonte</w:t>
      </w:r>
    </w:p>
    <w:p w:rsidR="004F265C" w:rsidRPr="006C01B9" w:rsidRDefault="004F265C" w:rsidP="004F265C">
      <w:pPr>
        <w:spacing w:before="120" w:after="120"/>
        <w:jc w:val="both"/>
        <w:rPr>
          <w:rFonts w:cs="Arial"/>
          <w:szCs w:val="24"/>
        </w:rPr>
      </w:pPr>
      <w:r w:rsidRPr="006C01B9">
        <w:rPr>
          <w:rFonts w:cs="Arial"/>
          <w:szCs w:val="24"/>
        </w:rPr>
        <w:t xml:space="preserve">Para o relé multifunção deste exemplo com </w:t>
      </w:r>
      <w:r w:rsidRPr="006C01B9">
        <w:rPr>
          <w:rFonts w:cs="Arial"/>
          <w:color w:val="000000"/>
          <w:szCs w:val="24"/>
        </w:rPr>
        <w:t>cargas 0,2 VA/5 A fase e 0,4 VA/5 A neutro (informações obtidas no manual do relé)</w:t>
      </w:r>
      <w:r w:rsidR="0030536C">
        <w:rPr>
          <w:rFonts w:cs="Arial"/>
          <w:color w:val="000000"/>
          <w:szCs w:val="24"/>
        </w:rPr>
        <w:t xml:space="preserve"> </w:t>
      </w:r>
      <w:r w:rsidRPr="006C01B9">
        <w:rPr>
          <w:rFonts w:cs="Arial"/>
          <w:szCs w:val="24"/>
        </w:rPr>
        <w:t xml:space="preserve">e </w:t>
      </w:r>
      <w:r w:rsidRPr="006C01B9">
        <w:rPr>
          <w:rFonts w:cs="Arial"/>
          <w:color w:val="000000"/>
          <w:szCs w:val="24"/>
        </w:rPr>
        <w:t>20 m</w:t>
      </w:r>
      <w:r w:rsidRPr="006C01B9">
        <w:rPr>
          <w:rFonts w:cs="Arial"/>
          <w:szCs w:val="24"/>
        </w:rPr>
        <w:t xml:space="preserve"> de condutores de </w:t>
      </w:r>
      <w:r w:rsidRPr="006C01B9">
        <w:rPr>
          <w:rFonts w:cs="Arial"/>
          <w:color w:val="000000"/>
          <w:szCs w:val="24"/>
        </w:rPr>
        <w:t>cobre 2,5</w:t>
      </w:r>
      <w:r w:rsidRPr="006C01B9">
        <w:rPr>
          <w:rFonts w:cs="Arial"/>
          <w:szCs w:val="24"/>
        </w:rPr>
        <w:t xml:space="preserve"> mm</w:t>
      </w:r>
      <w:r w:rsidRPr="006C01B9">
        <w:rPr>
          <w:rFonts w:cs="Arial"/>
          <w:szCs w:val="24"/>
          <w:vertAlign w:val="superscript"/>
        </w:rPr>
        <w:t>2</w:t>
      </w:r>
      <w:r w:rsidRPr="006C01B9">
        <w:rPr>
          <w:rFonts w:cs="Arial"/>
          <w:szCs w:val="24"/>
        </w:rPr>
        <w:t>, temos:</w:t>
      </w:r>
    </w:p>
    <w:p w:rsidR="004F265C" w:rsidRPr="006C01B9" w:rsidRDefault="00B31B5C" w:rsidP="004F265C">
      <w:pPr>
        <w:spacing w:before="120" w:after="120"/>
        <w:jc w:val="both"/>
        <w:rPr>
          <w:rFonts w:cs="Arial"/>
          <w:szCs w:val="24"/>
          <w:vertAlign w:val="subscript"/>
          <w:oMath/>
        </w:rPr>
      </w:pPr>
      <m:oMathPara>
        <m:oMath>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total</m:t>
              </m:r>
            </m:sub>
          </m:sSub>
          <m:r>
            <m:rPr>
              <m:nor/>
            </m:rPr>
            <w:rPr>
              <w:rStyle w:val="TextodoEspaoReservado"/>
              <w:rFonts w:cs="Arial"/>
            </w:rPr>
            <m:t>=</m:t>
          </m:r>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fiação</m:t>
              </m:r>
            </m:sub>
          </m:sSub>
          <m:r>
            <m:rPr>
              <m:nor/>
            </m:rPr>
            <w:rPr>
              <w:rStyle w:val="TextodoEspaoReservado"/>
              <w:rFonts w:cs="Arial"/>
            </w:rPr>
            <m:t>+</m:t>
          </m:r>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relé</m:t>
              </m:r>
            </m:sub>
          </m:sSub>
          <m:r>
            <m:rPr>
              <m:nor/>
            </m:rPr>
            <w:rPr>
              <w:rStyle w:val="TextodoEspaoReservado"/>
              <w:rFonts w:cs="Arial"/>
            </w:rPr>
            <m:t>+</m:t>
          </m:r>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TC</m:t>
              </m:r>
            </m:sub>
          </m:sSub>
        </m:oMath>
      </m:oMathPara>
    </w:p>
    <w:p w:rsidR="004F265C" w:rsidRPr="0030536C" w:rsidRDefault="004F265C" w:rsidP="009C12B6">
      <w:pPr>
        <w:pStyle w:val="PargrafodaLista"/>
        <w:numPr>
          <w:ilvl w:val="0"/>
          <w:numId w:val="48"/>
        </w:numPr>
        <w:tabs>
          <w:tab w:val="left" w:pos="284"/>
        </w:tabs>
        <w:spacing w:before="240" w:after="120" w:line="240" w:lineRule="auto"/>
        <w:ind w:left="284" w:hanging="284"/>
        <w:jc w:val="both"/>
        <w:rPr>
          <w:rFonts w:cs="Arial"/>
          <w:b/>
          <w:iCs/>
          <w:szCs w:val="24"/>
        </w:rPr>
      </w:pPr>
      <w:r w:rsidRPr="0030536C">
        <w:rPr>
          <w:rFonts w:cs="Arial"/>
          <w:b/>
          <w:iCs/>
          <w:szCs w:val="24"/>
        </w:rPr>
        <w:t>Cálculo da impedância dos condutores:</w:t>
      </w:r>
    </w:p>
    <w:p w:rsidR="004F265C" w:rsidRPr="006C01B9" w:rsidRDefault="004F265C" w:rsidP="004F265C">
      <w:pPr>
        <w:spacing w:before="120" w:after="120"/>
        <w:jc w:val="both"/>
        <w:rPr>
          <w:rFonts w:cs="Arial"/>
          <w:iCs/>
          <w:szCs w:val="24"/>
        </w:rPr>
      </w:pPr>
      <w:r w:rsidRPr="006C01B9">
        <w:rPr>
          <w:rFonts w:cs="Arial"/>
          <w:bCs/>
          <w:iCs/>
          <w:szCs w:val="24"/>
        </w:rPr>
        <w:t>O valor da impedância dos condutores (</w:t>
      </w:r>
      <w:r w:rsidRPr="006C01B9">
        <w:rPr>
          <w:rFonts w:cs="Arial"/>
          <w:iCs/>
          <w:szCs w:val="24"/>
        </w:rPr>
        <w:t xml:space="preserve">Z </w:t>
      </w:r>
      <w:r w:rsidRPr="006C01B9">
        <w:rPr>
          <w:rFonts w:cs="Arial"/>
          <w:iCs/>
          <w:szCs w:val="24"/>
          <w:vertAlign w:val="subscript"/>
        </w:rPr>
        <w:t xml:space="preserve">fiação) </w:t>
      </w:r>
      <w:r w:rsidRPr="006C01B9">
        <w:rPr>
          <w:rFonts w:cs="Arial"/>
          <w:iCs/>
          <w:szCs w:val="24"/>
        </w:rPr>
        <w:t>pode ser obtido da tabela abaixo:</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857"/>
        <w:gridCol w:w="4474"/>
      </w:tblGrid>
      <w:tr w:rsidR="004F265C" w:rsidRPr="006C01B9" w:rsidTr="006875C0">
        <w:trPr>
          <w:trHeight w:val="510"/>
          <w:jc w:val="center"/>
        </w:trPr>
        <w:tc>
          <w:tcPr>
            <w:tcW w:w="6331" w:type="dxa"/>
            <w:gridSpan w:val="2"/>
            <w:vAlign w:val="center"/>
          </w:tcPr>
          <w:p w:rsidR="004F265C" w:rsidRPr="00467D2A" w:rsidRDefault="004F265C" w:rsidP="006875C0">
            <w:pPr>
              <w:jc w:val="both"/>
              <w:rPr>
                <w:rFonts w:cs="Arial"/>
                <w:iCs/>
              </w:rPr>
            </w:pPr>
            <w:r w:rsidRPr="00467D2A">
              <w:rPr>
                <w:rFonts w:cs="Arial"/>
                <w:iCs/>
                <w:sz w:val="22"/>
              </w:rPr>
              <w:lastRenderedPageBreak/>
              <w:t>Condutores encordoados classe 2 para cabos revestidos</w:t>
            </w:r>
          </w:p>
        </w:tc>
      </w:tr>
      <w:tr w:rsidR="004F265C" w:rsidRPr="006C01B9" w:rsidTr="006875C0">
        <w:trPr>
          <w:trHeight w:val="510"/>
          <w:jc w:val="center"/>
        </w:trPr>
        <w:tc>
          <w:tcPr>
            <w:tcW w:w="1857" w:type="dxa"/>
            <w:tcBorders>
              <w:bottom w:val="double" w:sz="4" w:space="0" w:color="auto"/>
            </w:tcBorders>
            <w:vAlign w:val="center"/>
          </w:tcPr>
          <w:p w:rsidR="004F265C" w:rsidRPr="00467D2A" w:rsidRDefault="004F265C" w:rsidP="006875C0">
            <w:pPr>
              <w:jc w:val="center"/>
              <w:rPr>
                <w:rFonts w:cs="Arial"/>
                <w:iCs/>
              </w:rPr>
            </w:pPr>
            <w:r w:rsidRPr="00467D2A">
              <w:rPr>
                <w:rFonts w:cs="Arial"/>
                <w:iCs/>
                <w:sz w:val="22"/>
              </w:rPr>
              <w:t>Seção nominal</w:t>
            </w:r>
          </w:p>
          <w:p w:rsidR="004F265C" w:rsidRPr="00467D2A" w:rsidRDefault="004F265C" w:rsidP="006875C0">
            <w:pPr>
              <w:jc w:val="center"/>
              <w:rPr>
                <w:rFonts w:cs="Arial"/>
                <w:iCs/>
              </w:rPr>
            </w:pPr>
            <w:r w:rsidRPr="00467D2A">
              <w:rPr>
                <w:rFonts w:cs="Arial"/>
                <w:iCs/>
                <w:sz w:val="22"/>
              </w:rPr>
              <w:t>(mm</w:t>
            </w:r>
            <w:r w:rsidRPr="00467D2A">
              <w:rPr>
                <w:rFonts w:cs="Arial"/>
                <w:iCs/>
                <w:sz w:val="22"/>
                <w:vertAlign w:val="superscript"/>
              </w:rPr>
              <w:t>2</w:t>
            </w:r>
            <w:r w:rsidRPr="00467D2A">
              <w:rPr>
                <w:rFonts w:cs="Arial"/>
                <w:iCs/>
                <w:sz w:val="22"/>
              </w:rPr>
              <w:t>)</w:t>
            </w:r>
          </w:p>
        </w:tc>
        <w:tc>
          <w:tcPr>
            <w:tcW w:w="4474" w:type="dxa"/>
            <w:tcBorders>
              <w:bottom w:val="double" w:sz="4" w:space="0" w:color="auto"/>
            </w:tcBorders>
            <w:vAlign w:val="center"/>
          </w:tcPr>
          <w:p w:rsidR="004F265C" w:rsidRPr="00467D2A" w:rsidRDefault="004F265C" w:rsidP="006875C0">
            <w:pPr>
              <w:jc w:val="center"/>
              <w:rPr>
                <w:rFonts w:cs="Arial"/>
                <w:iCs/>
              </w:rPr>
            </w:pPr>
            <w:r w:rsidRPr="00467D2A">
              <w:rPr>
                <w:rFonts w:cs="Arial"/>
                <w:iCs/>
                <w:sz w:val="22"/>
              </w:rPr>
              <w:t>Resistência máxima a 20°C</w:t>
            </w:r>
          </w:p>
          <w:p w:rsidR="004F265C" w:rsidRPr="00467D2A" w:rsidRDefault="004F265C" w:rsidP="006875C0">
            <w:pPr>
              <w:jc w:val="center"/>
              <w:rPr>
                <w:rFonts w:cs="Arial"/>
                <w:iCs/>
              </w:rPr>
            </w:pPr>
            <w:r w:rsidRPr="00467D2A">
              <w:rPr>
                <w:rFonts w:cs="Arial"/>
                <w:iCs/>
                <w:sz w:val="22"/>
              </w:rPr>
              <w:t>(Ω/km)</w:t>
            </w:r>
          </w:p>
        </w:tc>
      </w:tr>
      <w:tr w:rsidR="004F265C" w:rsidRPr="006C01B9" w:rsidTr="006875C0">
        <w:trPr>
          <w:trHeight w:val="397"/>
          <w:jc w:val="center"/>
        </w:trPr>
        <w:tc>
          <w:tcPr>
            <w:tcW w:w="1857" w:type="dxa"/>
            <w:tcBorders>
              <w:top w:val="double" w:sz="4" w:space="0" w:color="auto"/>
              <w:bottom w:val="single" w:sz="8" w:space="0" w:color="auto"/>
            </w:tcBorders>
            <w:vAlign w:val="center"/>
          </w:tcPr>
          <w:p w:rsidR="004F265C" w:rsidRPr="00467D2A" w:rsidRDefault="004F265C" w:rsidP="006875C0">
            <w:pPr>
              <w:jc w:val="center"/>
              <w:rPr>
                <w:rFonts w:cs="Arial"/>
                <w:iCs/>
              </w:rPr>
            </w:pPr>
            <w:r w:rsidRPr="00467D2A">
              <w:rPr>
                <w:rFonts w:cs="Arial"/>
                <w:iCs/>
                <w:sz w:val="22"/>
              </w:rPr>
              <w:t>2,5</w:t>
            </w:r>
          </w:p>
        </w:tc>
        <w:tc>
          <w:tcPr>
            <w:tcW w:w="4474" w:type="dxa"/>
            <w:tcBorders>
              <w:top w:val="double" w:sz="4" w:space="0" w:color="auto"/>
              <w:bottom w:val="single" w:sz="8" w:space="0" w:color="auto"/>
            </w:tcBorders>
            <w:vAlign w:val="center"/>
          </w:tcPr>
          <w:p w:rsidR="004F265C" w:rsidRPr="00467D2A" w:rsidRDefault="004F265C" w:rsidP="006875C0">
            <w:pPr>
              <w:jc w:val="center"/>
              <w:rPr>
                <w:rFonts w:cs="Arial"/>
                <w:iCs/>
              </w:rPr>
            </w:pPr>
            <w:r w:rsidRPr="00467D2A">
              <w:rPr>
                <w:rFonts w:cs="Arial"/>
                <w:iCs/>
                <w:sz w:val="22"/>
              </w:rPr>
              <w:t>7,56</w:t>
            </w:r>
          </w:p>
        </w:tc>
      </w:tr>
      <w:tr w:rsidR="004F265C" w:rsidRPr="006C01B9" w:rsidTr="006875C0">
        <w:trPr>
          <w:trHeight w:val="397"/>
          <w:jc w:val="center"/>
        </w:trPr>
        <w:tc>
          <w:tcPr>
            <w:tcW w:w="1857" w:type="dxa"/>
            <w:tcBorders>
              <w:top w:val="single" w:sz="8" w:space="0" w:color="auto"/>
            </w:tcBorders>
            <w:vAlign w:val="center"/>
          </w:tcPr>
          <w:p w:rsidR="004F265C" w:rsidRPr="00467D2A" w:rsidRDefault="004F265C" w:rsidP="006875C0">
            <w:pPr>
              <w:jc w:val="center"/>
              <w:rPr>
                <w:rFonts w:cs="Arial"/>
                <w:iCs/>
              </w:rPr>
            </w:pPr>
            <w:r w:rsidRPr="00467D2A">
              <w:rPr>
                <w:rFonts w:cs="Arial"/>
                <w:iCs/>
                <w:sz w:val="22"/>
              </w:rPr>
              <w:t>4</w:t>
            </w:r>
          </w:p>
        </w:tc>
        <w:tc>
          <w:tcPr>
            <w:tcW w:w="4474" w:type="dxa"/>
            <w:tcBorders>
              <w:top w:val="single" w:sz="8" w:space="0" w:color="auto"/>
            </w:tcBorders>
            <w:vAlign w:val="center"/>
          </w:tcPr>
          <w:p w:rsidR="004F265C" w:rsidRPr="00467D2A" w:rsidRDefault="004F265C" w:rsidP="006875C0">
            <w:pPr>
              <w:jc w:val="center"/>
              <w:rPr>
                <w:rFonts w:cs="Arial"/>
                <w:iCs/>
              </w:rPr>
            </w:pPr>
            <w:r w:rsidRPr="00467D2A">
              <w:rPr>
                <w:rFonts w:cs="Arial"/>
                <w:iCs/>
                <w:sz w:val="22"/>
              </w:rPr>
              <w:t>4,7</w:t>
            </w:r>
          </w:p>
        </w:tc>
      </w:tr>
      <w:tr w:rsidR="004F265C" w:rsidRPr="006C01B9" w:rsidTr="006875C0">
        <w:trPr>
          <w:trHeight w:val="397"/>
          <w:jc w:val="center"/>
        </w:trPr>
        <w:tc>
          <w:tcPr>
            <w:tcW w:w="1857" w:type="dxa"/>
            <w:vAlign w:val="center"/>
          </w:tcPr>
          <w:p w:rsidR="004F265C" w:rsidRPr="00467D2A" w:rsidRDefault="004F265C" w:rsidP="006875C0">
            <w:pPr>
              <w:jc w:val="center"/>
              <w:rPr>
                <w:rFonts w:cs="Arial"/>
                <w:iCs/>
              </w:rPr>
            </w:pPr>
            <w:r w:rsidRPr="00467D2A">
              <w:rPr>
                <w:rFonts w:cs="Arial"/>
                <w:iCs/>
                <w:sz w:val="22"/>
              </w:rPr>
              <w:t>6</w:t>
            </w:r>
          </w:p>
        </w:tc>
        <w:tc>
          <w:tcPr>
            <w:tcW w:w="4474" w:type="dxa"/>
            <w:vAlign w:val="center"/>
          </w:tcPr>
          <w:p w:rsidR="004F265C" w:rsidRPr="00467D2A" w:rsidRDefault="004F265C" w:rsidP="006875C0">
            <w:pPr>
              <w:jc w:val="center"/>
              <w:rPr>
                <w:rFonts w:cs="Arial"/>
                <w:iCs/>
              </w:rPr>
            </w:pPr>
            <w:r w:rsidRPr="00467D2A">
              <w:rPr>
                <w:rFonts w:cs="Arial"/>
                <w:iCs/>
                <w:sz w:val="22"/>
              </w:rPr>
              <w:t>3,11</w:t>
            </w:r>
          </w:p>
        </w:tc>
      </w:tr>
    </w:tbl>
    <w:p w:rsidR="004F265C" w:rsidRPr="006C01B9" w:rsidRDefault="004F265C" w:rsidP="004F265C">
      <w:pPr>
        <w:spacing w:before="120" w:after="120"/>
        <w:jc w:val="both"/>
        <w:rPr>
          <w:rFonts w:cs="Arial"/>
          <w:iCs/>
          <w:szCs w:val="24"/>
        </w:rPr>
      </w:pPr>
      <w:r w:rsidRPr="006C01B9">
        <w:rPr>
          <w:rFonts w:cs="Arial"/>
          <w:iCs/>
          <w:szCs w:val="24"/>
        </w:rPr>
        <w:t xml:space="preserve">Assim </w:t>
      </w:r>
      <w:r w:rsidRPr="006C01B9">
        <w:rPr>
          <w:rFonts w:cs="Arial"/>
          <w:bCs/>
          <w:iCs/>
          <w:szCs w:val="24"/>
        </w:rPr>
        <w:t xml:space="preserve">Z </w:t>
      </w:r>
      <w:r w:rsidRPr="006C01B9">
        <w:rPr>
          <w:rFonts w:cs="Arial"/>
          <w:iCs/>
          <w:szCs w:val="24"/>
          <w:vertAlign w:val="subscript"/>
        </w:rPr>
        <w:t xml:space="preserve">fiação </w:t>
      </w:r>
      <w:r w:rsidRPr="006C01B9">
        <w:rPr>
          <w:rFonts w:cs="Arial"/>
          <w:iCs/>
          <w:szCs w:val="24"/>
        </w:rPr>
        <w:t>= 0,020 x 7,56 = 0,15 Ω</w:t>
      </w:r>
    </w:p>
    <w:p w:rsidR="004F265C" w:rsidRPr="006C01B9" w:rsidRDefault="004F265C" w:rsidP="004F265C">
      <w:pPr>
        <w:spacing w:before="120" w:after="120"/>
        <w:jc w:val="both"/>
        <w:rPr>
          <w:rFonts w:cs="Arial"/>
          <w:iCs/>
          <w:color w:val="000000"/>
          <w:szCs w:val="24"/>
        </w:rPr>
      </w:pPr>
      <w:r w:rsidRPr="006C01B9">
        <w:rPr>
          <w:rFonts w:cs="Arial"/>
          <w:iCs/>
          <w:szCs w:val="24"/>
        </w:rPr>
        <w:t>Ou estimado</w:t>
      </w:r>
      <w:r w:rsidRPr="006C01B9">
        <w:rPr>
          <w:rFonts w:cs="Arial"/>
          <w:iCs/>
          <w:color w:val="000000"/>
          <w:szCs w:val="24"/>
        </w:rPr>
        <w:t xml:space="preserve"> u</w:t>
      </w:r>
      <w:r w:rsidRPr="006C01B9">
        <w:rPr>
          <w:rFonts w:cs="Arial"/>
          <w:szCs w:val="24"/>
        </w:rPr>
        <w:t>tilizando o valor de 0,02 (Ω / m x mm</w:t>
      </w:r>
      <w:r w:rsidRPr="006C01B9">
        <w:rPr>
          <w:rFonts w:cs="Arial"/>
          <w:szCs w:val="24"/>
          <w:vertAlign w:val="superscript"/>
        </w:rPr>
        <w:t>2</w:t>
      </w:r>
      <w:r w:rsidRPr="006C01B9">
        <w:rPr>
          <w:rFonts w:cs="Arial"/>
          <w:bCs/>
          <w:i/>
          <w:iCs/>
          <w:szCs w:val="24"/>
        </w:rPr>
        <w:t xml:space="preserve">), </w:t>
      </w:r>
      <w:r w:rsidRPr="006C01B9">
        <w:rPr>
          <w:rFonts w:cs="Arial"/>
          <w:iCs/>
          <w:color w:val="000000"/>
          <w:szCs w:val="24"/>
        </w:rPr>
        <w:t>conforme segue:</w:t>
      </w:r>
    </w:p>
    <w:p w:rsidR="004F265C" w:rsidRPr="006C01B9" w:rsidRDefault="00B31B5C" w:rsidP="004F265C">
      <w:pPr>
        <w:spacing w:before="120" w:after="120"/>
        <w:jc w:val="both"/>
        <w:rPr>
          <w:rFonts w:cs="Arial"/>
          <w:bCs/>
          <w:iCs/>
          <w:szCs w:val="24"/>
        </w:rPr>
      </w:pPr>
      <m:oMathPara>
        <m:oMath>
          <m:sSub>
            <m:sSubPr>
              <m:ctrlPr>
                <w:rPr>
                  <w:rFonts w:ascii="Cambria Math" w:hAnsi="Cambria Math" w:cs="Arial"/>
                  <w:bCs/>
                  <w:i/>
                  <w:iCs/>
                  <w:szCs w:val="24"/>
                </w:rPr>
              </m:ctrlPr>
            </m:sSubPr>
            <m:e>
              <m:r>
                <m:rPr>
                  <m:nor/>
                </m:rPr>
                <w:rPr>
                  <w:rFonts w:cs="Arial"/>
                  <w:bCs/>
                  <w:iCs/>
                  <w:szCs w:val="24"/>
                </w:rPr>
                <m:t>Z</m:t>
              </m:r>
            </m:e>
            <m:sub>
              <m:r>
                <m:rPr>
                  <m:nor/>
                </m:rPr>
                <w:rPr>
                  <w:rFonts w:cs="Arial"/>
                  <w:bCs/>
                  <w:iCs/>
                  <w:szCs w:val="24"/>
                </w:rPr>
                <m:t>fiação</m:t>
              </m:r>
            </m:sub>
          </m:sSub>
          <m:r>
            <m:rPr>
              <m:nor/>
            </m:rPr>
            <w:rPr>
              <w:rFonts w:cs="Arial"/>
              <w:bCs/>
              <w:iCs/>
              <w:szCs w:val="24"/>
            </w:rPr>
            <m:t>=0,02×</m:t>
          </m:r>
          <m:f>
            <m:fPr>
              <m:ctrlPr>
                <w:rPr>
                  <w:rFonts w:ascii="Cambria Math" w:hAnsi="Cambria Math" w:cs="Arial"/>
                  <w:bCs/>
                  <w:i/>
                  <w:iCs/>
                  <w:szCs w:val="24"/>
                </w:rPr>
              </m:ctrlPr>
            </m:fPr>
            <m:num>
              <m:r>
                <m:rPr>
                  <m:nor/>
                </m:rPr>
                <w:rPr>
                  <w:rFonts w:cs="Arial"/>
                  <w:bCs/>
                  <w:iCs/>
                  <w:szCs w:val="24"/>
                </w:rPr>
                <m:t>L</m:t>
              </m:r>
            </m:num>
            <m:den>
              <m:r>
                <m:rPr>
                  <m:nor/>
                </m:rPr>
                <w:rPr>
                  <w:rFonts w:cs="Arial"/>
                  <w:bCs/>
                  <w:iCs/>
                  <w:szCs w:val="24"/>
                </w:rPr>
                <m:t>S</m:t>
              </m:r>
            </m:den>
          </m:f>
        </m:oMath>
      </m:oMathPara>
    </w:p>
    <w:p w:rsidR="004F265C" w:rsidRPr="006C01B9" w:rsidRDefault="00B31B5C" w:rsidP="004F265C">
      <w:pPr>
        <w:spacing w:before="120" w:after="120"/>
        <w:jc w:val="both"/>
        <w:rPr>
          <w:rFonts w:cs="Arial"/>
          <w:bCs/>
          <w:iCs/>
          <w:szCs w:val="24"/>
        </w:rPr>
      </w:pPr>
      <m:oMathPara>
        <m:oMath>
          <m:sSub>
            <m:sSubPr>
              <m:ctrlPr>
                <w:rPr>
                  <w:rFonts w:ascii="Cambria Math" w:hAnsi="Cambria Math" w:cs="Arial"/>
                  <w:bCs/>
                  <w:i/>
                  <w:iCs/>
                  <w:szCs w:val="24"/>
                </w:rPr>
              </m:ctrlPr>
            </m:sSubPr>
            <m:e>
              <m:r>
                <m:rPr>
                  <m:nor/>
                </m:rPr>
                <w:rPr>
                  <w:rFonts w:cs="Arial"/>
                  <w:bCs/>
                  <w:iCs/>
                  <w:szCs w:val="24"/>
                </w:rPr>
                <m:t>Z</m:t>
              </m:r>
            </m:e>
            <m:sub>
              <m:r>
                <m:rPr>
                  <m:nor/>
                </m:rPr>
                <w:rPr>
                  <w:rFonts w:cs="Arial"/>
                  <w:bCs/>
                  <w:iCs/>
                  <w:szCs w:val="24"/>
                </w:rPr>
                <m:t>fiação</m:t>
              </m:r>
            </m:sub>
          </m:sSub>
          <m:r>
            <m:rPr>
              <m:nor/>
            </m:rPr>
            <w:rPr>
              <w:rFonts w:cs="Arial"/>
              <w:bCs/>
              <w:iCs/>
              <w:szCs w:val="24"/>
            </w:rPr>
            <m:t>=0,02×</m:t>
          </m:r>
          <m:f>
            <m:fPr>
              <m:ctrlPr>
                <w:rPr>
                  <w:rFonts w:ascii="Cambria Math" w:hAnsi="Cambria Math" w:cs="Arial"/>
                  <w:bCs/>
                  <w:i/>
                  <w:iCs/>
                  <w:szCs w:val="24"/>
                </w:rPr>
              </m:ctrlPr>
            </m:fPr>
            <m:num>
              <m:r>
                <m:rPr>
                  <m:nor/>
                </m:rPr>
                <w:rPr>
                  <w:rFonts w:cs="Arial"/>
                  <w:bCs/>
                  <w:iCs/>
                  <w:szCs w:val="24"/>
                </w:rPr>
                <m:t>20</m:t>
              </m:r>
            </m:num>
            <m:den>
              <m:r>
                <m:rPr>
                  <m:nor/>
                </m:rPr>
                <w:rPr>
                  <w:rFonts w:cs="Arial"/>
                  <w:bCs/>
                  <w:iCs/>
                  <w:szCs w:val="24"/>
                </w:rPr>
                <m:t>2,5</m:t>
              </m:r>
            </m:den>
          </m:f>
          <m:r>
            <m:rPr>
              <m:nor/>
            </m:rPr>
            <w:rPr>
              <w:rFonts w:cs="Arial"/>
              <w:bCs/>
              <w:iCs/>
              <w:szCs w:val="24"/>
            </w:rPr>
            <m:t>=0,16</m:t>
          </m:r>
          <m:r>
            <w:rPr>
              <w:rFonts w:ascii="Cambria Math" w:hAnsi="Cambria Math" w:cs="Arial"/>
              <w:szCs w:val="24"/>
            </w:rPr>
            <m:t>Ω</m:t>
          </m:r>
        </m:oMath>
      </m:oMathPara>
    </w:p>
    <w:p w:rsidR="004F265C" w:rsidRPr="0030536C" w:rsidRDefault="004F265C" w:rsidP="009C12B6">
      <w:pPr>
        <w:pStyle w:val="PargrafodaLista"/>
        <w:numPr>
          <w:ilvl w:val="0"/>
          <w:numId w:val="48"/>
        </w:numPr>
        <w:tabs>
          <w:tab w:val="left" w:pos="284"/>
        </w:tabs>
        <w:spacing w:before="240" w:after="120" w:line="240" w:lineRule="auto"/>
        <w:ind w:left="284" w:hanging="284"/>
        <w:jc w:val="both"/>
        <w:rPr>
          <w:rFonts w:cs="Arial"/>
          <w:b/>
          <w:iCs/>
          <w:szCs w:val="24"/>
        </w:rPr>
      </w:pPr>
      <w:r w:rsidRPr="0030536C">
        <w:rPr>
          <w:rFonts w:cs="Arial"/>
          <w:b/>
          <w:iCs/>
          <w:szCs w:val="24"/>
        </w:rPr>
        <w:t>Cálculo da impedância do relé (</w:t>
      </w:r>
      <w:proofErr w:type="spellStart"/>
      <w:r w:rsidRPr="0030536C">
        <w:rPr>
          <w:rFonts w:cs="Arial"/>
          <w:b/>
          <w:iCs/>
          <w:szCs w:val="24"/>
        </w:rPr>
        <w:t>Z</w:t>
      </w:r>
      <w:r w:rsidRPr="0030536C">
        <w:rPr>
          <w:rFonts w:cs="Arial"/>
          <w:b/>
          <w:iCs/>
          <w:szCs w:val="24"/>
          <w:vertAlign w:val="subscript"/>
        </w:rPr>
        <w:t>relé</w:t>
      </w:r>
      <w:proofErr w:type="spellEnd"/>
      <w:r w:rsidRPr="0030536C">
        <w:rPr>
          <w:rFonts w:cs="Arial"/>
          <w:b/>
          <w:iCs/>
          <w:szCs w:val="24"/>
          <w:vertAlign w:val="subscript"/>
        </w:rPr>
        <w:t xml:space="preserve"> crítico</w:t>
      </w:r>
      <w:r w:rsidRPr="0030536C">
        <w:rPr>
          <w:rFonts w:cs="Arial"/>
          <w:b/>
          <w:iCs/>
          <w:szCs w:val="24"/>
        </w:rPr>
        <w:t>)</w:t>
      </w:r>
    </w:p>
    <w:p w:rsidR="004F265C" w:rsidRPr="006C01B9" w:rsidRDefault="004F265C" w:rsidP="004F265C">
      <w:pPr>
        <w:spacing w:before="120" w:after="120"/>
        <w:ind w:left="284"/>
        <w:jc w:val="both"/>
        <w:rPr>
          <w:rFonts w:cs="Arial"/>
          <w:iCs/>
          <w:szCs w:val="24"/>
        </w:rPr>
      </w:pPr>
      <w:r w:rsidRPr="006C01B9">
        <w:rPr>
          <w:rFonts w:cs="Arial"/>
          <w:iCs/>
          <w:szCs w:val="24"/>
        </w:rPr>
        <w:t>A carga solicitada pelo relé depende da sua característica de medição / cálculo das correntes. Neste caso, como o relé do exemplo mede as correntes de fase e neutro, temos:</w:t>
      </w:r>
    </w:p>
    <w:p w:rsidR="004F265C" w:rsidRPr="006C01B9" w:rsidRDefault="00B31B5C" w:rsidP="004F265C">
      <w:pPr>
        <w:spacing w:before="120" w:after="120"/>
        <w:jc w:val="both"/>
        <w:rPr>
          <w:rFonts w:ascii="Cambria Math" w:cs="Arial"/>
          <w:szCs w:val="24"/>
          <w:vertAlign w:val="subscript"/>
          <w:oMath/>
        </w:rPr>
      </w:pPr>
      <m:oMathPara>
        <m:oMath>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relé crítico</m:t>
              </m:r>
            </m:sub>
          </m:sSub>
          <m:r>
            <m:rPr>
              <m:nor/>
            </m:rPr>
            <w:rPr>
              <w:rStyle w:val="TextodoEspaoReservado"/>
              <w:rFonts w:cs="Arial"/>
            </w:rPr>
            <m:t>=</m:t>
          </m:r>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fase</m:t>
              </m:r>
            </m:sub>
          </m:sSub>
          <m:r>
            <m:rPr>
              <m:nor/>
            </m:rPr>
            <w:rPr>
              <w:rStyle w:val="TextodoEspaoReservado"/>
              <w:rFonts w:cs="Arial"/>
            </w:rPr>
            <m:t>+</m:t>
          </m:r>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neutro</m:t>
              </m:r>
            </m:sub>
          </m:sSub>
        </m:oMath>
      </m:oMathPara>
    </w:p>
    <w:p w:rsidR="004F265C" w:rsidRDefault="00B31B5C" w:rsidP="004F265C">
      <w:pPr>
        <w:spacing w:before="120" w:after="120"/>
        <w:jc w:val="both"/>
        <w:rPr>
          <w:rStyle w:val="TextodoEspaoReservado"/>
          <w:rFonts w:cs="Arial"/>
        </w:rPr>
      </w:pPr>
      <m:oMathPara>
        <m:oMath>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relé crítico</m:t>
              </m:r>
            </m:sub>
          </m:sSub>
          <m:r>
            <m:rPr>
              <m:nor/>
            </m:rPr>
            <w:rPr>
              <w:rStyle w:val="TextodoEspaoReservado"/>
              <w:rFonts w:cs="Arial"/>
            </w:rPr>
            <m:t>=</m:t>
          </m:r>
          <m:f>
            <m:fPr>
              <m:ctrlPr>
                <w:rPr>
                  <w:rStyle w:val="TextodoEspaoReservado"/>
                  <w:rFonts w:ascii="Cambria Math" w:cs="Arial"/>
                  <w:color w:val="auto"/>
                </w:rPr>
              </m:ctrlPr>
            </m:fPr>
            <m:num>
              <m:r>
                <m:rPr>
                  <m:nor/>
                </m:rPr>
                <w:rPr>
                  <w:rStyle w:val="TextodoEspaoReservado"/>
                  <w:rFonts w:cs="Arial"/>
                </w:rPr>
                <m:t>0,2</m:t>
              </m:r>
            </m:num>
            <m:den>
              <m:sSup>
                <m:sSupPr>
                  <m:ctrlPr>
                    <w:rPr>
                      <w:rStyle w:val="TextodoEspaoReservado"/>
                      <w:rFonts w:ascii="Cambria Math" w:cs="Arial"/>
                      <w:color w:val="auto"/>
                    </w:rPr>
                  </m:ctrlPr>
                </m:sSupPr>
                <m:e>
                  <m:r>
                    <m:rPr>
                      <m:nor/>
                    </m:rPr>
                    <w:rPr>
                      <w:rStyle w:val="TextodoEspaoReservado"/>
                      <w:rFonts w:cs="Arial"/>
                    </w:rPr>
                    <m:t>5</m:t>
                  </m:r>
                </m:e>
                <m:sup>
                  <m:r>
                    <m:rPr>
                      <m:nor/>
                    </m:rPr>
                    <w:rPr>
                      <w:rStyle w:val="TextodoEspaoReservado"/>
                      <w:rFonts w:cs="Arial"/>
                    </w:rPr>
                    <m:t>2</m:t>
                  </m:r>
                </m:sup>
              </m:sSup>
            </m:den>
          </m:f>
          <m:r>
            <m:rPr>
              <m:nor/>
            </m:rPr>
            <w:rPr>
              <w:rStyle w:val="TextodoEspaoReservado"/>
              <w:rFonts w:cs="Arial"/>
            </w:rPr>
            <m:t>+</m:t>
          </m:r>
          <m:f>
            <m:fPr>
              <m:ctrlPr>
                <w:rPr>
                  <w:rStyle w:val="TextodoEspaoReservado"/>
                  <w:rFonts w:ascii="Cambria Math" w:cs="Arial"/>
                  <w:color w:val="auto"/>
                </w:rPr>
              </m:ctrlPr>
            </m:fPr>
            <m:num>
              <m:r>
                <m:rPr>
                  <m:nor/>
                </m:rPr>
                <w:rPr>
                  <w:rStyle w:val="TextodoEspaoReservado"/>
                  <w:rFonts w:cs="Arial"/>
                </w:rPr>
                <m:t>0,4</m:t>
              </m:r>
            </m:num>
            <m:den>
              <m:sSup>
                <m:sSupPr>
                  <m:ctrlPr>
                    <w:rPr>
                      <w:rStyle w:val="TextodoEspaoReservado"/>
                      <w:rFonts w:ascii="Cambria Math" w:cs="Arial"/>
                      <w:color w:val="auto"/>
                    </w:rPr>
                  </m:ctrlPr>
                </m:sSupPr>
                <m:e>
                  <m:r>
                    <m:rPr>
                      <m:nor/>
                    </m:rPr>
                    <w:rPr>
                      <w:rStyle w:val="TextodoEspaoReservado"/>
                      <w:rFonts w:cs="Arial"/>
                    </w:rPr>
                    <m:t>5</m:t>
                  </m:r>
                </m:e>
                <m:sup>
                  <m:r>
                    <m:rPr>
                      <m:nor/>
                    </m:rPr>
                    <w:rPr>
                      <w:rStyle w:val="TextodoEspaoReservado"/>
                      <w:rFonts w:cs="Arial"/>
                    </w:rPr>
                    <m:t>2</m:t>
                  </m:r>
                </m:sup>
              </m:sSup>
            </m:den>
          </m:f>
          <m:r>
            <m:rPr>
              <m:nor/>
            </m:rPr>
            <w:rPr>
              <w:rStyle w:val="TextodoEspaoReservado"/>
              <w:rFonts w:cs="Arial"/>
            </w:rPr>
            <m:t>=24mΩ</m:t>
          </m:r>
        </m:oMath>
      </m:oMathPara>
    </w:p>
    <w:p w:rsidR="004F265C" w:rsidRPr="006C01B9" w:rsidRDefault="004F265C" w:rsidP="004F265C">
      <w:pPr>
        <w:spacing w:before="120" w:after="120"/>
        <w:jc w:val="both"/>
        <w:rPr>
          <w:rStyle w:val="TextodoEspaoReservado"/>
          <w:rFonts w:cs="Arial"/>
        </w:rPr>
      </w:pPr>
    </w:p>
    <w:p w:rsidR="004F265C" w:rsidRPr="0030536C" w:rsidRDefault="004F265C" w:rsidP="009C12B6">
      <w:pPr>
        <w:pStyle w:val="PargrafodaLista"/>
        <w:numPr>
          <w:ilvl w:val="0"/>
          <w:numId w:val="48"/>
        </w:numPr>
        <w:tabs>
          <w:tab w:val="left" w:pos="284"/>
        </w:tabs>
        <w:spacing w:before="240" w:after="120" w:line="240" w:lineRule="auto"/>
        <w:ind w:left="284" w:hanging="284"/>
        <w:jc w:val="both"/>
        <w:rPr>
          <w:rFonts w:cs="Arial"/>
          <w:b/>
          <w:iCs/>
          <w:szCs w:val="24"/>
        </w:rPr>
      </w:pPr>
      <w:r w:rsidRPr="0030536C">
        <w:rPr>
          <w:rFonts w:cs="Arial"/>
          <w:b/>
          <w:iCs/>
          <w:szCs w:val="24"/>
        </w:rPr>
        <w:t>Cálculo da impedância do TC (Z</w:t>
      </w:r>
      <w:r w:rsidRPr="0030536C">
        <w:rPr>
          <w:rFonts w:cs="Arial"/>
          <w:b/>
          <w:iCs/>
          <w:szCs w:val="24"/>
          <w:vertAlign w:val="subscript"/>
        </w:rPr>
        <w:t>TC</w:t>
      </w:r>
      <w:r w:rsidRPr="0030536C">
        <w:rPr>
          <w:rFonts w:cs="Arial"/>
          <w:b/>
          <w:iCs/>
          <w:szCs w:val="24"/>
        </w:rPr>
        <w:t>)</w:t>
      </w:r>
    </w:p>
    <w:p w:rsidR="004F265C" w:rsidRPr="006C01B9" w:rsidRDefault="004F265C" w:rsidP="004F265C">
      <w:pPr>
        <w:spacing w:before="120" w:after="120"/>
        <w:ind w:left="284"/>
        <w:jc w:val="both"/>
        <w:rPr>
          <w:rFonts w:cs="Arial"/>
          <w:szCs w:val="24"/>
        </w:rPr>
      </w:pPr>
      <w:r w:rsidRPr="006C01B9">
        <w:rPr>
          <w:rFonts w:cs="Arial"/>
          <w:szCs w:val="24"/>
        </w:rPr>
        <w:t xml:space="preserve">A impedância do TC deve ser obtida com o fabricante. Na falta de maiores informações, e considerando-se um TC com baixa reatância de dispersão, apenas a resistência é importante e pode ser considerada com 20% da carga do TC. Assim, para o TC que estamos verificando, com impedância de carga nominal de </w:t>
      </w:r>
      <w:r w:rsidRPr="006C01B9">
        <w:rPr>
          <w:rFonts w:cs="Arial"/>
          <w:color w:val="000000"/>
          <w:szCs w:val="24"/>
        </w:rPr>
        <w:t>1,0 Ω, a resistência de carga nominal é 0,5Ω</w:t>
      </w:r>
      <w:r w:rsidRPr="006C01B9">
        <w:rPr>
          <w:rFonts w:cs="Arial"/>
          <w:szCs w:val="24"/>
        </w:rPr>
        <w:t xml:space="preserve"> (obtido da tabela 10 da </w:t>
      </w:r>
      <w:r>
        <w:rPr>
          <w:rFonts w:cs="Arial"/>
          <w:szCs w:val="24"/>
        </w:rPr>
        <w:t xml:space="preserve">ABNT </w:t>
      </w:r>
      <w:r w:rsidRPr="006C01B9">
        <w:rPr>
          <w:rFonts w:cs="Arial"/>
          <w:szCs w:val="24"/>
        </w:rPr>
        <w:t>NBR6856):</w:t>
      </w:r>
    </w:p>
    <w:p w:rsidR="004F265C" w:rsidRPr="006C01B9" w:rsidRDefault="00B31B5C" w:rsidP="004F265C">
      <w:pPr>
        <w:spacing w:before="120" w:after="120"/>
        <w:jc w:val="both"/>
        <w:rPr>
          <w:rFonts w:cs="Arial"/>
          <w:szCs w:val="24"/>
          <w:oMath/>
        </w:rPr>
      </w:pPr>
      <m:oMathPara>
        <m:oMath>
          <m:sSub>
            <m:sSubPr>
              <m:ctrlPr>
                <w:rPr>
                  <w:rFonts w:ascii="Cambria Math" w:hAnsi="Cambria Math" w:cs="Arial"/>
                  <w:iCs/>
                  <w:szCs w:val="24"/>
                </w:rPr>
              </m:ctrlPr>
            </m:sSubPr>
            <m:e>
              <m:r>
                <m:rPr>
                  <m:nor/>
                </m:rPr>
                <w:rPr>
                  <w:rFonts w:cs="Arial"/>
                  <w:iCs/>
                  <w:szCs w:val="24"/>
                </w:rPr>
                <m:t>Z</m:t>
              </m:r>
            </m:e>
            <m:sub>
              <m:r>
                <m:rPr>
                  <m:nor/>
                </m:rPr>
                <w:rPr>
                  <w:rFonts w:cs="Arial"/>
                  <w:iCs/>
                  <w:szCs w:val="24"/>
                </w:rPr>
                <m:t>TC</m:t>
              </m:r>
            </m:sub>
          </m:sSub>
          <m:r>
            <m:rPr>
              <m:nor/>
            </m:rPr>
            <w:rPr>
              <w:rFonts w:cs="Arial"/>
              <w:iCs/>
              <w:szCs w:val="24"/>
            </w:rPr>
            <m:t>=0,2×0,5=0,1</m:t>
          </m:r>
          <m:r>
            <m:rPr>
              <m:nor/>
            </m:rPr>
            <w:rPr>
              <w:rFonts w:ascii="Symbol" w:cs="Arial"/>
              <w:iCs/>
              <w:szCs w:val="24"/>
            </w:rPr>
            <m:t>Ω</m:t>
          </m:r>
        </m:oMath>
      </m:oMathPara>
    </w:p>
    <w:p w:rsidR="004F265C" w:rsidRPr="006C01B9" w:rsidRDefault="00B31B5C" w:rsidP="004F265C">
      <w:pPr>
        <w:spacing w:before="120" w:after="120"/>
        <w:jc w:val="both"/>
        <w:rPr>
          <w:rFonts w:cs="Arial"/>
          <w:szCs w:val="24"/>
          <w:vertAlign w:val="subscript"/>
          <w:oMath/>
        </w:rPr>
      </w:pPr>
      <m:oMathPara>
        <m:oMath>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total</m:t>
              </m:r>
            </m:sub>
          </m:sSub>
          <m:r>
            <m:rPr>
              <m:nor/>
            </m:rPr>
            <w:rPr>
              <w:rStyle w:val="TextodoEspaoReservado"/>
              <w:rFonts w:cs="Arial"/>
            </w:rPr>
            <m:t>=160+24+100</m:t>
          </m:r>
        </m:oMath>
      </m:oMathPara>
    </w:p>
    <w:p w:rsidR="004F265C" w:rsidRDefault="00B31B5C" w:rsidP="004F265C">
      <w:pPr>
        <w:spacing w:before="120" w:after="120"/>
        <w:jc w:val="both"/>
        <w:rPr>
          <w:rStyle w:val="TextodoEspaoReservado"/>
          <w:rFonts w:cs="Arial"/>
        </w:rPr>
      </w:pPr>
      <m:oMathPara>
        <m:oMath>
          <m:sSub>
            <m:sSubPr>
              <m:ctrlPr>
                <w:rPr>
                  <w:rStyle w:val="TextodoEspaoReservado"/>
                  <w:rFonts w:ascii="Cambria Math" w:cs="Arial"/>
                  <w:i/>
                  <w:color w:val="auto"/>
                </w:rPr>
              </m:ctrlPr>
            </m:sSubPr>
            <m:e>
              <m:r>
                <m:rPr>
                  <m:nor/>
                </m:rPr>
                <w:rPr>
                  <w:rStyle w:val="TextodoEspaoReservado"/>
                  <w:rFonts w:cs="Arial"/>
                </w:rPr>
                <m:t>Z</m:t>
              </m:r>
            </m:e>
            <m:sub>
              <m:r>
                <m:rPr>
                  <m:nor/>
                </m:rPr>
                <w:rPr>
                  <w:rStyle w:val="TextodoEspaoReservado"/>
                  <w:rFonts w:cs="Arial"/>
                </w:rPr>
                <m:t>total</m:t>
              </m:r>
            </m:sub>
          </m:sSub>
          <m:r>
            <m:rPr>
              <m:nor/>
            </m:rPr>
            <w:rPr>
              <w:rStyle w:val="TextodoEspaoReservado"/>
              <w:rFonts w:cs="Arial"/>
            </w:rPr>
            <m:t>=284mΩ</m:t>
          </m:r>
        </m:oMath>
      </m:oMathPara>
    </w:p>
    <w:p w:rsidR="004F265C" w:rsidRPr="002C06A2" w:rsidRDefault="004F265C" w:rsidP="004F265C">
      <w:pPr>
        <w:rPr>
          <w:oMath/>
        </w:rPr>
      </w:pPr>
    </w:p>
    <w:p w:rsidR="004F265C" w:rsidRPr="006C01B9" w:rsidRDefault="00B31B5C" w:rsidP="004F265C">
      <w:pPr>
        <w:rPr>
          <w:rFonts w:ascii="Cambria Math"/>
          <w:oMath/>
        </w:rPr>
      </w:pPr>
      <m:oMathPara>
        <m:oMath>
          <m:sSub>
            <m:sSubPr>
              <m:ctrlPr>
                <w:rPr>
                  <w:rFonts w:ascii="Cambria Math" w:hAnsi="Cambria Math"/>
                </w:rPr>
              </m:ctrlPr>
            </m:sSubPr>
            <m:e>
              <m:r>
                <m:rPr>
                  <m:nor/>
                </m:rPr>
                <m:t>I</m:t>
              </m:r>
            </m:e>
            <m:sub>
              <m:r>
                <m:rPr>
                  <m:nor/>
                </m:rPr>
                <m:t>cc</m:t>
              </m:r>
            </m:sub>
          </m:sSub>
          <m:r>
            <m:rPr>
              <m:nor/>
            </m:rPr>
            <m:t>=</m:t>
          </m:r>
          <m:f>
            <m:fPr>
              <m:ctrlPr>
                <w:rPr>
                  <w:rFonts w:ascii="Cambria Math" w:hAnsi="Cambria Math"/>
                </w:rPr>
              </m:ctrlPr>
            </m:fPr>
            <m:num>
              <m:sSub>
                <m:sSubPr>
                  <m:ctrlPr>
                    <w:rPr>
                      <w:rFonts w:ascii="Cambria Math" w:hAnsi="Cambria Math"/>
                    </w:rPr>
                  </m:ctrlPr>
                </m:sSubPr>
                <m:e>
                  <m:r>
                    <m:rPr>
                      <m:nor/>
                    </m:rPr>
                    <m:t>I</m:t>
                  </m:r>
                </m:e>
                <m:sub>
                  <m:r>
                    <m:rPr>
                      <m:nor/>
                    </m:rPr>
                    <m:t>cc3</m:t>
                  </m:r>
                  <m:r>
                    <m:rPr>
                      <m:nor/>
                    </m:rPr>
                    <w:sym w:font="Symbol" w:char="F066"/>
                  </m:r>
                  <m:r>
                    <m:rPr>
                      <m:nor/>
                    </m:rPr>
                    <m:t>sim</m:t>
                  </m:r>
                </m:sub>
              </m:sSub>
            </m:num>
            <m:den>
              <m:r>
                <m:rPr>
                  <m:nor/>
                </m:rPr>
                <m:t>RTC</m:t>
              </m:r>
            </m:den>
          </m:f>
        </m:oMath>
      </m:oMathPara>
    </w:p>
    <w:p w:rsidR="004F265C" w:rsidRDefault="00B31B5C" w:rsidP="004F265C">
      <m:oMathPara>
        <m:oMath>
          <m:sSub>
            <m:sSubPr>
              <m:ctrlPr>
                <w:rPr>
                  <w:rFonts w:ascii="Cambria Math" w:hAnsi="Cambria Math"/>
                </w:rPr>
              </m:ctrlPr>
            </m:sSubPr>
            <m:e>
              <m:r>
                <m:rPr>
                  <m:nor/>
                </m:rPr>
                <m:t>I</m:t>
              </m:r>
            </m:e>
            <m:sub>
              <m:r>
                <m:rPr>
                  <m:nor/>
                </m:rPr>
                <m:t>cc</m:t>
              </m:r>
            </m:sub>
          </m:sSub>
          <m:r>
            <m:rPr>
              <m:nor/>
            </m:rPr>
            <m:t>=</m:t>
          </m:r>
          <m:f>
            <m:fPr>
              <m:ctrlPr>
                <w:rPr>
                  <w:rFonts w:ascii="Cambria Math" w:hAnsi="Cambria Math"/>
                </w:rPr>
              </m:ctrlPr>
            </m:fPr>
            <m:num>
              <m:r>
                <m:rPr>
                  <m:nor/>
                </m:rPr>
                <m:t>10 000</m:t>
              </m:r>
            </m:num>
            <m:den>
              <m:r>
                <m:rPr>
                  <m:nor/>
                </m:rPr>
                <m:t>40</m:t>
              </m:r>
            </m:den>
          </m:f>
          <m:r>
            <m:rPr>
              <m:nor/>
            </m:rPr>
            <m:t>=250 A</m:t>
          </m:r>
        </m:oMath>
      </m:oMathPara>
    </w:p>
    <w:p w:rsidR="004F265C" w:rsidRPr="002C06A2" w:rsidRDefault="004F265C" w:rsidP="004F265C">
      <w:pPr>
        <w:rPr>
          <w:oMath/>
        </w:rPr>
      </w:pPr>
    </w:p>
    <w:p w:rsidR="004F265C" w:rsidRPr="006C01B9" w:rsidRDefault="00B31B5C" w:rsidP="004F265C">
      <w:pPr>
        <w:spacing w:before="120" w:after="120"/>
        <w:jc w:val="both"/>
        <w:rPr>
          <w:rFonts w:cs="Arial"/>
          <w:szCs w:val="24"/>
          <w:oMath/>
        </w:rPr>
      </w:pPr>
      <m:oMathPara>
        <m:oMath>
          <m:sSub>
            <m:sSubPr>
              <m:ctrlPr>
                <w:rPr>
                  <w:rFonts w:ascii="Cambria Math" w:hAnsi="Cambria Math" w:cs="Arial"/>
                  <w:i/>
                  <w:szCs w:val="24"/>
                </w:rPr>
              </m:ctrlPr>
            </m:sSubPr>
            <m:e>
              <m:r>
                <m:rPr>
                  <m:nor/>
                </m:rPr>
                <w:rPr>
                  <w:rFonts w:cs="Arial"/>
                  <w:szCs w:val="24"/>
                </w:rPr>
                <m:t>V</m:t>
              </m:r>
            </m:e>
            <m:sub>
              <m:r>
                <m:rPr>
                  <m:nor/>
                </m:rPr>
                <w:rPr>
                  <w:rFonts w:cs="Arial"/>
                  <w:szCs w:val="24"/>
                </w:rPr>
                <m:t>sat</m:t>
              </m:r>
            </m:sub>
          </m:sSub>
          <m:r>
            <m:rPr>
              <m:nor/>
            </m:rPr>
            <w:rPr>
              <w:rFonts w:cs="Arial"/>
              <w:szCs w:val="24"/>
            </w:rPr>
            <m:t>=</m:t>
          </m:r>
          <m:sSub>
            <m:sSubPr>
              <m:ctrlPr>
                <w:rPr>
                  <w:rFonts w:ascii="Cambria Math" w:hAnsi="Cambria Math" w:cs="Arial"/>
                  <w:i/>
                  <w:szCs w:val="24"/>
                </w:rPr>
              </m:ctrlPr>
            </m:sSubPr>
            <m:e>
              <m:r>
                <m:rPr>
                  <m:nor/>
                </m:rPr>
                <w:rPr>
                  <w:rFonts w:cs="Arial"/>
                  <w:szCs w:val="24"/>
                </w:rPr>
                <m:t>I</m:t>
              </m:r>
            </m:e>
            <m:sub>
              <m:r>
                <m:rPr>
                  <m:nor/>
                </m:rPr>
                <w:rPr>
                  <w:rFonts w:cs="Arial"/>
                  <w:szCs w:val="24"/>
                </w:rPr>
                <m:t>cc</m:t>
              </m:r>
            </m:sub>
          </m:sSub>
          <m:r>
            <m:rPr>
              <m:nor/>
            </m:rPr>
            <w:rPr>
              <w:rFonts w:cs="Arial"/>
              <w:szCs w:val="24"/>
            </w:rPr>
            <m:t>×</m:t>
          </m:r>
          <m:sSub>
            <m:sSubPr>
              <m:ctrlPr>
                <w:rPr>
                  <w:rFonts w:ascii="Cambria Math" w:hAnsi="Cambria Math" w:cs="Arial"/>
                  <w:i/>
                  <w:szCs w:val="24"/>
                </w:rPr>
              </m:ctrlPr>
            </m:sSubPr>
            <m:e>
              <m:r>
                <m:rPr>
                  <m:nor/>
                </m:rPr>
                <w:rPr>
                  <w:rFonts w:cs="Arial"/>
                  <w:szCs w:val="24"/>
                </w:rPr>
                <m:t>Z</m:t>
              </m:r>
            </m:e>
            <m:sub>
              <m:r>
                <m:rPr>
                  <m:nor/>
                </m:rPr>
                <w:rPr>
                  <w:rFonts w:cs="Arial"/>
                  <w:szCs w:val="24"/>
                </w:rPr>
                <m:t>total</m:t>
              </m:r>
            </m:sub>
          </m:sSub>
        </m:oMath>
      </m:oMathPara>
    </w:p>
    <w:p w:rsidR="004F265C" w:rsidRPr="006C01B9" w:rsidRDefault="00B31B5C" w:rsidP="004F265C">
      <w:pPr>
        <w:spacing w:before="120" w:after="120"/>
        <w:jc w:val="both"/>
        <w:rPr>
          <w:rFonts w:cs="Arial"/>
          <w:szCs w:val="24"/>
          <w:oMath/>
        </w:rPr>
      </w:pPr>
      <m:oMathPara>
        <m:oMath>
          <m:sSub>
            <m:sSubPr>
              <m:ctrlPr>
                <w:rPr>
                  <w:rFonts w:ascii="Cambria Math" w:hAnsi="Cambria Math" w:cs="Arial"/>
                  <w:szCs w:val="24"/>
                </w:rPr>
              </m:ctrlPr>
            </m:sSubPr>
            <m:e>
              <m:r>
                <m:rPr>
                  <m:nor/>
                </m:rPr>
                <w:rPr>
                  <w:rFonts w:cs="Arial"/>
                  <w:szCs w:val="24"/>
                </w:rPr>
                <m:t>V</m:t>
              </m:r>
            </m:e>
            <m:sub>
              <m:r>
                <m:rPr>
                  <m:nor/>
                </m:rPr>
                <w:rPr>
                  <w:rFonts w:cs="Arial"/>
                  <w:szCs w:val="24"/>
                </w:rPr>
                <m:t>sat</m:t>
              </m:r>
            </m:sub>
          </m:sSub>
          <m:r>
            <m:rPr>
              <m:nor/>
            </m:rPr>
            <w:rPr>
              <w:rFonts w:cs="Arial"/>
              <w:szCs w:val="24"/>
            </w:rPr>
            <m:t>=250×0,284=71 V</m:t>
          </m:r>
        </m:oMath>
      </m:oMathPara>
    </w:p>
    <w:p w:rsidR="004F265C" w:rsidRPr="006C01B9" w:rsidRDefault="004F265C" w:rsidP="004F265C">
      <w:pPr>
        <w:jc w:val="both"/>
        <w:rPr>
          <w:rFonts w:cs="Arial"/>
          <w:iCs/>
          <w:color w:val="000000"/>
          <w:szCs w:val="24"/>
        </w:rPr>
      </w:pPr>
      <w:r w:rsidRPr="006C01B9">
        <w:rPr>
          <w:rFonts w:cs="Arial"/>
          <w:iCs/>
          <w:color w:val="000000"/>
          <w:szCs w:val="24"/>
        </w:rPr>
        <w:t xml:space="preserve">Obs.: </w:t>
      </w:r>
      <w:r w:rsidRPr="006C01B9">
        <w:rPr>
          <w:rFonts w:cs="Arial"/>
          <w:color w:val="000000"/>
          <w:szCs w:val="24"/>
        </w:rPr>
        <w:t xml:space="preserve">mesmo a </w:t>
      </w:r>
      <w:r w:rsidR="00163666">
        <w:rPr>
          <w:rFonts w:cs="Arial"/>
          <w:color w:val="000000"/>
          <w:szCs w:val="24"/>
        </w:rPr>
        <w:t>Neoenergia</w:t>
      </w:r>
      <w:r w:rsidRPr="006C01B9">
        <w:rPr>
          <w:rFonts w:cs="Arial"/>
          <w:color w:val="000000"/>
          <w:szCs w:val="24"/>
        </w:rPr>
        <w:t xml:space="preserve"> alterando a corrente de curto-circuito, a tensão</w:t>
      </w:r>
      <w:r w:rsidRPr="006C01B9">
        <w:rPr>
          <w:rFonts w:cs="Arial"/>
          <w:szCs w:val="24"/>
        </w:rPr>
        <w:t xml:space="preserve"> máxima do TC estará abaixo do ponto de saturação (que é de 100 V já que a precisão adotada, inicialmente, foi 10B100) e, portanto, dentro do padrão.</w:t>
      </w:r>
    </w:p>
    <w:p w:rsidR="004F265C" w:rsidRPr="006C01B9" w:rsidRDefault="004F265C" w:rsidP="009C12B6">
      <w:pPr>
        <w:pStyle w:val="PargrafodaLista"/>
        <w:numPr>
          <w:ilvl w:val="0"/>
          <w:numId w:val="48"/>
        </w:numPr>
        <w:tabs>
          <w:tab w:val="left" w:pos="284"/>
        </w:tabs>
        <w:spacing w:before="240" w:after="120" w:line="240" w:lineRule="auto"/>
        <w:ind w:left="284" w:hanging="284"/>
        <w:jc w:val="both"/>
        <w:rPr>
          <w:rFonts w:cs="Arial"/>
          <w:bCs/>
          <w:iCs/>
          <w:szCs w:val="24"/>
        </w:rPr>
      </w:pPr>
      <w:r w:rsidRPr="006C01B9">
        <w:rPr>
          <w:rFonts w:cs="Arial"/>
          <w:bCs/>
          <w:iCs/>
          <w:szCs w:val="24"/>
        </w:rPr>
        <w:t>Quanto a corrente suportável de curta duração (corrente térmica)</w:t>
      </w:r>
    </w:p>
    <w:p w:rsidR="004F265C" w:rsidRPr="006C01B9" w:rsidRDefault="004F265C" w:rsidP="004F265C">
      <w:pPr>
        <w:spacing w:before="120" w:after="120"/>
        <w:ind w:left="284"/>
        <w:jc w:val="both"/>
        <w:rPr>
          <w:rFonts w:cs="Arial"/>
          <w:szCs w:val="24"/>
        </w:rPr>
      </w:pPr>
      <w:r w:rsidRPr="006C01B9">
        <w:rPr>
          <w:rFonts w:cs="Arial"/>
          <w:szCs w:val="24"/>
        </w:rPr>
        <w:t>Deve ser verificado se atende às condições acima, utilizando 10 kA como corrente máxima.</w:t>
      </w:r>
    </w:p>
    <w:p w:rsidR="004F265C" w:rsidRPr="006C01B9" w:rsidRDefault="00B31B5C" w:rsidP="004F265C">
      <w:pPr>
        <w:spacing w:before="120" w:after="120"/>
        <w:ind w:left="357"/>
        <w:jc w:val="both"/>
        <w:rPr>
          <w:rFonts w:cs="Arial"/>
          <w:szCs w:val="24"/>
        </w:rPr>
      </w:pPr>
      <m:oMathPara>
        <m:oMath>
          <m:sSub>
            <m:sSubPr>
              <m:ctrlPr>
                <w:rPr>
                  <w:rFonts w:ascii="Cambria Math" w:hAnsi="Cambria Math" w:cs="Arial"/>
                  <w:i/>
                  <w:szCs w:val="24"/>
                </w:rPr>
              </m:ctrlPr>
            </m:sSubPr>
            <m:e>
              <m:r>
                <m:rPr>
                  <m:nor/>
                </m:rPr>
                <w:rPr>
                  <w:rFonts w:cs="Arial"/>
                  <w:szCs w:val="24"/>
                </w:rPr>
                <m:t>I</m:t>
              </m:r>
            </m:e>
            <m:sub>
              <m:r>
                <m:rPr>
                  <m:nor/>
                </m:rPr>
                <w:rPr>
                  <w:rFonts w:cs="Arial"/>
                  <w:szCs w:val="24"/>
                </w:rPr>
                <m:t>térmica(1s)</m:t>
              </m:r>
            </m:sub>
          </m:sSub>
          <m:r>
            <m:rPr>
              <m:nor/>
            </m:rPr>
            <w:rPr>
              <w:rFonts w:cs="Arial"/>
              <w:szCs w:val="24"/>
            </w:rPr>
            <m:t>=</m:t>
          </m:r>
          <m:f>
            <m:fPr>
              <m:ctrlPr>
                <w:rPr>
                  <w:rFonts w:ascii="Cambria Math" w:hAnsi="Cambria Math" w:cs="Arial"/>
                  <w:i/>
                  <w:szCs w:val="24"/>
                </w:rPr>
              </m:ctrlPr>
            </m:fPr>
            <m:num>
              <m:sSub>
                <m:sSubPr>
                  <m:ctrlPr>
                    <w:rPr>
                      <w:rFonts w:ascii="Cambria Math" w:hAnsi="Cambria Math" w:cs="Arial"/>
                      <w:i/>
                      <w:szCs w:val="24"/>
                    </w:rPr>
                  </m:ctrlPr>
                </m:sSubPr>
                <m:e>
                  <m:r>
                    <m:rPr>
                      <m:nor/>
                    </m:rPr>
                    <w:rPr>
                      <w:rFonts w:cs="Arial"/>
                      <w:szCs w:val="24"/>
                    </w:rPr>
                    <m:t>I</m:t>
                  </m:r>
                </m:e>
                <m:sub>
                  <m:r>
                    <m:rPr>
                      <m:nor/>
                    </m:rPr>
                    <w:rPr>
                      <w:rFonts w:cs="Arial"/>
                      <w:szCs w:val="24"/>
                    </w:rPr>
                    <m:t>cc3</m:t>
                  </m:r>
                  <m:r>
                    <m:rPr>
                      <m:nor/>
                    </m:rPr>
                    <w:rPr>
                      <w:rFonts w:cs="Arial"/>
                      <w:szCs w:val="24"/>
                    </w:rPr>
                    <w:sym w:font="Symbol" w:char="F066"/>
                  </m:r>
                  <m:r>
                    <m:rPr>
                      <m:nor/>
                    </m:rPr>
                    <w:rPr>
                      <w:rFonts w:cs="Arial"/>
                      <w:szCs w:val="24"/>
                    </w:rPr>
                    <m:t>sim</m:t>
                  </m:r>
                </m:sub>
              </m:sSub>
            </m:num>
            <m:den>
              <m:sSub>
                <m:sSubPr>
                  <m:ctrlPr>
                    <w:rPr>
                      <w:rFonts w:ascii="Cambria Math" w:hAnsi="Cambria Math" w:cs="Arial"/>
                      <w:i/>
                      <w:szCs w:val="24"/>
                    </w:rPr>
                  </m:ctrlPr>
                </m:sSubPr>
                <m:e>
                  <m:r>
                    <m:rPr>
                      <m:nor/>
                    </m:rPr>
                    <w:rPr>
                      <w:rFonts w:cs="Arial"/>
                      <w:szCs w:val="24"/>
                    </w:rPr>
                    <m:t>I</m:t>
                  </m:r>
                </m:e>
                <m:sub>
                  <m:r>
                    <m:rPr>
                      <m:nor/>
                    </m:rPr>
                    <w:rPr>
                      <w:rFonts w:cs="Arial"/>
                      <w:szCs w:val="24"/>
                    </w:rPr>
                    <m:t>nom.prim.TC</m:t>
                  </m:r>
                </m:sub>
              </m:sSub>
            </m:den>
          </m:f>
        </m:oMath>
      </m:oMathPara>
    </w:p>
    <w:p w:rsidR="004F265C" w:rsidRPr="006C01B9" w:rsidRDefault="00B31B5C" w:rsidP="004F265C">
      <w:pPr>
        <w:spacing w:before="120" w:after="120"/>
        <w:ind w:left="357"/>
        <w:jc w:val="both"/>
        <w:rPr>
          <w:rFonts w:cs="Arial"/>
          <w:szCs w:val="24"/>
          <w:oMath/>
        </w:rPr>
      </w:pPr>
      <m:oMathPara>
        <m:oMath>
          <m:sSub>
            <m:sSubPr>
              <m:ctrlPr>
                <w:rPr>
                  <w:rFonts w:ascii="Cambria Math" w:hAnsi="Cambria Math" w:cs="Arial"/>
                  <w:i/>
                  <w:szCs w:val="24"/>
                </w:rPr>
              </m:ctrlPr>
            </m:sSubPr>
            <m:e>
              <m:r>
                <m:rPr>
                  <m:nor/>
                </m:rPr>
                <w:rPr>
                  <w:rFonts w:cs="Arial"/>
                  <w:szCs w:val="24"/>
                </w:rPr>
                <m:t>I</m:t>
              </m:r>
            </m:e>
            <m:sub>
              <m:r>
                <m:rPr>
                  <m:nor/>
                </m:rPr>
                <w:rPr>
                  <w:rFonts w:cs="Arial"/>
                  <w:szCs w:val="24"/>
                </w:rPr>
                <m:t>térmica(1s)</m:t>
              </m:r>
            </m:sub>
          </m:sSub>
          <m:r>
            <m:rPr>
              <m:nor/>
            </m:rPr>
            <w:rPr>
              <w:rFonts w:cs="Arial"/>
              <w:szCs w:val="24"/>
            </w:rPr>
            <m:t>=</m:t>
          </m:r>
          <m:f>
            <m:fPr>
              <m:ctrlPr>
                <w:rPr>
                  <w:rFonts w:ascii="Cambria Math" w:hAnsi="Cambria Math" w:cs="Arial"/>
                  <w:szCs w:val="24"/>
                </w:rPr>
              </m:ctrlPr>
            </m:fPr>
            <m:num>
              <m:r>
                <m:rPr>
                  <m:nor/>
                </m:rPr>
                <w:rPr>
                  <w:rFonts w:cs="Arial"/>
                  <w:szCs w:val="24"/>
                </w:rPr>
                <m:t>10 000</m:t>
              </m:r>
            </m:num>
            <m:den>
              <m:r>
                <m:rPr>
                  <m:nor/>
                </m:rPr>
                <w:rPr>
                  <w:rFonts w:cs="Arial"/>
                  <w:szCs w:val="24"/>
                </w:rPr>
                <m:t>200</m:t>
              </m:r>
            </m:den>
          </m:f>
          <m:r>
            <m:rPr>
              <m:nor/>
            </m:rPr>
            <w:rPr>
              <w:rFonts w:cs="Arial"/>
              <w:szCs w:val="24"/>
            </w:rPr>
            <m:t xml:space="preserve">=50 </m:t>
          </m:r>
        </m:oMath>
      </m:oMathPara>
    </w:p>
    <w:p w:rsidR="004F265C" w:rsidRPr="006C01B9" w:rsidRDefault="004F265C" w:rsidP="004F265C">
      <w:pPr>
        <w:ind w:left="360"/>
        <w:jc w:val="both"/>
        <w:rPr>
          <w:rFonts w:cs="Arial"/>
          <w:szCs w:val="24"/>
          <w:oMath/>
        </w:rPr>
      </w:pPr>
    </w:p>
    <w:p w:rsidR="004F265C" w:rsidRPr="006C01B9" w:rsidRDefault="004F265C" w:rsidP="004F265C">
      <w:pPr>
        <w:spacing w:before="120" w:after="120"/>
        <w:jc w:val="both"/>
        <w:rPr>
          <w:rFonts w:cs="Arial"/>
          <w:szCs w:val="24"/>
        </w:rPr>
      </w:pPr>
      <w:r w:rsidRPr="006C01B9">
        <w:rPr>
          <w:rFonts w:cs="Arial"/>
          <w:szCs w:val="24"/>
        </w:rPr>
        <w:t>Portanto a especificação de corrente térmica deve ser igual ou superior a 50 vezes por 1 segundo.</w:t>
      </w:r>
    </w:p>
    <w:p w:rsidR="004F265C" w:rsidRPr="006C01B9" w:rsidRDefault="004F265C" w:rsidP="004F265C">
      <w:pPr>
        <w:spacing w:before="120" w:after="120"/>
        <w:jc w:val="both"/>
        <w:rPr>
          <w:rFonts w:cs="Arial"/>
          <w:szCs w:val="24"/>
        </w:rPr>
      </w:pPr>
      <w:r w:rsidRPr="006C01B9">
        <w:rPr>
          <w:rFonts w:cs="Arial"/>
          <w:szCs w:val="24"/>
        </w:rPr>
        <w:t>Assim, os TC devem ter as seguintes características técnicas:</w:t>
      </w:r>
    </w:p>
    <w:p w:rsidR="004F265C" w:rsidRPr="006C01B9" w:rsidRDefault="004F265C" w:rsidP="009C12B6">
      <w:pPr>
        <w:numPr>
          <w:ilvl w:val="0"/>
          <w:numId w:val="41"/>
        </w:numPr>
        <w:tabs>
          <w:tab w:val="clear" w:pos="720"/>
          <w:tab w:val="num" w:pos="284"/>
        </w:tabs>
        <w:spacing w:before="120" w:after="120" w:line="240" w:lineRule="auto"/>
        <w:ind w:left="284" w:hanging="284"/>
        <w:jc w:val="both"/>
        <w:rPr>
          <w:rFonts w:cs="Arial"/>
          <w:szCs w:val="24"/>
        </w:rPr>
      </w:pPr>
      <w:r w:rsidRPr="006C01B9">
        <w:rPr>
          <w:rFonts w:cs="Arial"/>
          <w:szCs w:val="24"/>
        </w:rPr>
        <w:t>relação =&gt; 200/5 A</w:t>
      </w:r>
    </w:p>
    <w:p w:rsidR="004F265C" w:rsidRPr="006C01B9" w:rsidRDefault="004F265C" w:rsidP="009C12B6">
      <w:pPr>
        <w:numPr>
          <w:ilvl w:val="0"/>
          <w:numId w:val="41"/>
        </w:numPr>
        <w:tabs>
          <w:tab w:val="clear" w:pos="720"/>
          <w:tab w:val="num" w:pos="284"/>
        </w:tabs>
        <w:spacing w:before="120" w:after="120" w:line="240" w:lineRule="auto"/>
        <w:ind w:left="284" w:hanging="284"/>
        <w:jc w:val="both"/>
        <w:rPr>
          <w:rFonts w:cs="Arial"/>
          <w:szCs w:val="24"/>
        </w:rPr>
      </w:pPr>
      <w:r w:rsidRPr="006C01B9">
        <w:rPr>
          <w:rFonts w:cs="Arial"/>
          <w:szCs w:val="24"/>
        </w:rPr>
        <w:t>precisão =&gt; 10B100</w:t>
      </w:r>
    </w:p>
    <w:p w:rsidR="004F265C" w:rsidRPr="0030536C" w:rsidRDefault="004F265C" w:rsidP="009C12B6">
      <w:pPr>
        <w:pStyle w:val="PargrafodaLista"/>
        <w:numPr>
          <w:ilvl w:val="1"/>
          <w:numId w:val="46"/>
        </w:numPr>
        <w:tabs>
          <w:tab w:val="left" w:pos="567"/>
        </w:tabs>
        <w:spacing w:before="240" w:after="120" w:line="240" w:lineRule="auto"/>
        <w:ind w:left="567" w:hanging="567"/>
        <w:jc w:val="both"/>
        <w:rPr>
          <w:rFonts w:cs="Arial"/>
          <w:b/>
          <w:szCs w:val="24"/>
        </w:rPr>
      </w:pPr>
      <w:r w:rsidRPr="0030536C">
        <w:rPr>
          <w:rFonts w:cs="Arial"/>
          <w:b/>
          <w:szCs w:val="24"/>
        </w:rPr>
        <w:t>Transformadores de potencial (TP)</w:t>
      </w:r>
    </w:p>
    <w:p w:rsidR="004F265C" w:rsidRPr="006C01B9" w:rsidRDefault="004F265C" w:rsidP="004F265C">
      <w:pPr>
        <w:spacing w:before="120" w:after="120"/>
        <w:ind w:left="567"/>
        <w:jc w:val="both"/>
        <w:rPr>
          <w:rFonts w:cs="Arial"/>
          <w:szCs w:val="24"/>
        </w:rPr>
      </w:pPr>
      <w:r w:rsidRPr="006C01B9">
        <w:rPr>
          <w:rFonts w:cs="Arial"/>
          <w:szCs w:val="24"/>
        </w:rPr>
        <w:t xml:space="preserve">A </w:t>
      </w:r>
      <w:r w:rsidR="00163666">
        <w:rPr>
          <w:rFonts w:cs="Arial"/>
          <w:szCs w:val="24"/>
        </w:rPr>
        <w:t>Neoenergia</w:t>
      </w:r>
      <w:r w:rsidRPr="006C01B9">
        <w:rPr>
          <w:rFonts w:cs="Arial"/>
          <w:szCs w:val="24"/>
        </w:rPr>
        <w:t xml:space="preserve"> sugere a utilização de TP com relação de transformação 13 800 / 115 V com classe de exatidão 0,3P75.</w:t>
      </w:r>
    </w:p>
    <w:p w:rsidR="004F265C" w:rsidRPr="006C01B9" w:rsidRDefault="004F265C" w:rsidP="004F265C">
      <w:pPr>
        <w:spacing w:after="120"/>
        <w:ind w:left="567"/>
        <w:jc w:val="both"/>
        <w:rPr>
          <w:rFonts w:cs="Arial"/>
          <w:szCs w:val="24"/>
        </w:rPr>
      </w:pPr>
      <w:r w:rsidRPr="006C01B9">
        <w:rPr>
          <w:rFonts w:cs="Arial"/>
          <w:szCs w:val="24"/>
        </w:rPr>
        <w:t>No caso em questão devem ser utilizadas duas unidades de TP em ligação delta-aberto.</w:t>
      </w:r>
    </w:p>
    <w:p w:rsidR="004F265C" w:rsidRPr="006C01B9" w:rsidRDefault="004F265C" w:rsidP="009C12B6">
      <w:pPr>
        <w:numPr>
          <w:ilvl w:val="0"/>
          <w:numId w:val="54"/>
        </w:numPr>
        <w:spacing w:before="240" w:after="120" w:line="240" w:lineRule="auto"/>
        <w:jc w:val="both"/>
        <w:rPr>
          <w:rFonts w:cs="Arial"/>
          <w:b/>
          <w:szCs w:val="24"/>
        </w:rPr>
      </w:pPr>
      <w:r w:rsidRPr="006C01B9">
        <w:rPr>
          <w:rFonts w:cs="Arial"/>
          <w:b/>
          <w:szCs w:val="24"/>
        </w:rPr>
        <w:t>Ajustes das proteções do consumidor</w:t>
      </w:r>
    </w:p>
    <w:p w:rsidR="004F265C" w:rsidRPr="0030536C" w:rsidRDefault="004F265C" w:rsidP="009C12B6">
      <w:pPr>
        <w:pStyle w:val="PargrafodaLista"/>
        <w:numPr>
          <w:ilvl w:val="1"/>
          <w:numId w:val="50"/>
        </w:numPr>
        <w:tabs>
          <w:tab w:val="left" w:pos="567"/>
        </w:tabs>
        <w:spacing w:after="120" w:line="240" w:lineRule="auto"/>
        <w:ind w:left="567" w:hanging="567"/>
        <w:rPr>
          <w:b/>
          <w:bCs/>
        </w:rPr>
      </w:pPr>
      <w:r w:rsidRPr="0030536C">
        <w:rPr>
          <w:b/>
          <w:bCs/>
        </w:rPr>
        <w:t>Ajuste das proteções de sobrecorrente fase (50/51)</w:t>
      </w:r>
    </w:p>
    <w:p w:rsidR="004F265C" w:rsidRDefault="004F265C" w:rsidP="004F265C">
      <w:pPr>
        <w:spacing w:after="120"/>
        <w:ind w:left="567"/>
      </w:pPr>
      <w:r w:rsidRPr="006C01B9">
        <w:t xml:space="preserve">Conforme as condições de contorno definidas na </w:t>
      </w:r>
      <w:r w:rsidR="00686A40">
        <w:t>Norma DIS-NOR-036, item 7.33.3.6</w:t>
      </w:r>
    </w:p>
    <w:p w:rsidR="00B31B5C" w:rsidRDefault="00B31B5C" w:rsidP="00B31B5C">
      <w:pPr>
        <w:pStyle w:val="PargrafodaLista"/>
        <w:numPr>
          <w:ilvl w:val="0"/>
          <w:numId w:val="51"/>
        </w:numPr>
        <w:tabs>
          <w:tab w:val="left" w:pos="851"/>
        </w:tabs>
        <w:spacing w:after="60" w:line="240" w:lineRule="auto"/>
        <w:ind w:left="851" w:hanging="284"/>
        <w:contextualSpacing w:val="0"/>
      </w:pPr>
      <w:r>
        <w:t xml:space="preserve">ANSI </w:t>
      </w:r>
      <w:r w:rsidRPr="006C01B9">
        <w:t xml:space="preserve">51 </w:t>
      </w:r>
      <w:r>
        <w:t>– Corrente de Partida Temporizada</w:t>
      </w:r>
    </w:p>
    <w:p w:rsidR="00B31B5C" w:rsidRDefault="00B31B5C" w:rsidP="00B31B5C">
      <w:pPr>
        <w:pStyle w:val="PargrafodaLista"/>
        <w:tabs>
          <w:tab w:val="left" w:pos="851"/>
        </w:tabs>
        <w:spacing w:after="60" w:line="240" w:lineRule="auto"/>
        <w:ind w:left="851"/>
        <w:contextualSpacing w:val="0"/>
      </w:pPr>
      <w:r>
        <w:t>Esse ajuste observa a corrente de carga (demanda contratada)</w:t>
      </w:r>
      <w:r>
        <w:rPr>
          <w:b/>
          <w:bCs/>
        </w:rPr>
        <w:t xml:space="preserve"> 40,98A.</w:t>
      </w:r>
    </w:p>
    <w:p w:rsidR="00B31B5C" w:rsidRPr="00687D54" w:rsidRDefault="00B31B5C" w:rsidP="00B31B5C">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Primário: </w:t>
      </w:r>
      <w:r>
        <w:t>40,98 x 1,3 = 53,27A</w:t>
      </w:r>
    </w:p>
    <w:p w:rsidR="00B31B5C" w:rsidRDefault="00B31B5C" w:rsidP="00B31B5C">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secundário: </w:t>
      </w:r>
      <w:r w:rsidR="0064690B">
        <w:t>53,27</w:t>
      </w:r>
      <w:r>
        <w:t>/ 40 (RTC)</w:t>
      </w:r>
      <w:r w:rsidRPr="00687D54">
        <w:t xml:space="preserve"> = </w:t>
      </w:r>
      <w:r w:rsidR="0064690B">
        <w:t>1,33</w:t>
      </w:r>
      <w:r>
        <w:t>A</w:t>
      </w:r>
    </w:p>
    <w:p w:rsidR="00B31B5C" w:rsidRPr="00B3115D" w:rsidRDefault="00B31B5C" w:rsidP="00B31B5C">
      <w:pPr>
        <w:pStyle w:val="PargrafodaLista"/>
        <w:numPr>
          <w:ilvl w:val="1"/>
          <w:numId w:val="77"/>
        </w:numPr>
        <w:tabs>
          <w:tab w:val="left" w:pos="567"/>
        </w:tabs>
        <w:spacing w:before="240" w:after="120" w:line="240" w:lineRule="auto"/>
        <w:contextualSpacing w:val="0"/>
      </w:pPr>
      <w:r>
        <w:rPr>
          <w:color w:val="1F497D" w:themeColor="text2"/>
        </w:rPr>
        <w:t>Curva de tempo inverso (</w:t>
      </w:r>
      <w:proofErr w:type="spellStart"/>
      <w:r>
        <w:rPr>
          <w:color w:val="1F497D" w:themeColor="text2"/>
        </w:rPr>
        <w:t>tempoxcorrente</w:t>
      </w:r>
      <w:proofErr w:type="spellEnd"/>
      <w:r>
        <w:rPr>
          <w:color w:val="1F497D" w:themeColor="text2"/>
        </w:rPr>
        <w:t xml:space="preserve">): </w:t>
      </w:r>
      <w:r w:rsidRPr="00B3115D">
        <w:t>MI</w:t>
      </w:r>
      <w:r>
        <w:t xml:space="preserve"> </w:t>
      </w:r>
      <w:r w:rsidRPr="00B3115D">
        <w:rPr>
          <w:sz w:val="20"/>
          <w:szCs w:val="20"/>
        </w:rPr>
        <w:t>(utilizar apenas MI ou EI)</w:t>
      </w:r>
    </w:p>
    <w:p w:rsidR="00B31B5C" w:rsidRDefault="00B31B5C" w:rsidP="00B31B5C">
      <w:pPr>
        <w:pStyle w:val="PargrafodaLista"/>
        <w:numPr>
          <w:ilvl w:val="1"/>
          <w:numId w:val="77"/>
        </w:numPr>
        <w:tabs>
          <w:tab w:val="left" w:pos="567"/>
        </w:tabs>
        <w:spacing w:before="240" w:after="120" w:line="240" w:lineRule="auto"/>
        <w:contextualSpacing w:val="0"/>
        <w:rPr>
          <w:lang w:val="en-US"/>
        </w:rPr>
      </w:pPr>
      <w:r w:rsidRPr="00B3115D">
        <w:rPr>
          <w:color w:val="1F497D" w:themeColor="text2"/>
          <w:lang w:val="en-US"/>
        </w:rPr>
        <w:t>Dial de time (time l</w:t>
      </w:r>
      <w:r>
        <w:rPr>
          <w:color w:val="1F497D" w:themeColor="text2"/>
          <w:lang w:val="en-US"/>
        </w:rPr>
        <w:t xml:space="preserve">evel): </w:t>
      </w:r>
      <w:r w:rsidRPr="00B3115D">
        <w:rPr>
          <w:lang w:val="en-US"/>
        </w:rPr>
        <w:t>10% (0,1s)</w:t>
      </w:r>
    </w:p>
    <w:p w:rsidR="00B31B5C" w:rsidRDefault="00B31B5C" w:rsidP="00B31B5C">
      <w:pPr>
        <w:pStyle w:val="PargrafodaLista"/>
        <w:numPr>
          <w:ilvl w:val="0"/>
          <w:numId w:val="51"/>
        </w:numPr>
        <w:tabs>
          <w:tab w:val="left" w:pos="851"/>
        </w:tabs>
        <w:spacing w:after="60" w:line="240" w:lineRule="auto"/>
        <w:ind w:left="851" w:hanging="284"/>
        <w:contextualSpacing w:val="0"/>
      </w:pPr>
      <w:r w:rsidRPr="006C01B9">
        <w:t>51T (curva característica tempo x corrente) = 0,10 MI (muito inversa)</w:t>
      </w:r>
    </w:p>
    <w:p w:rsidR="00B31B5C" w:rsidRPr="006C01B9" w:rsidRDefault="00B31B5C" w:rsidP="004F265C">
      <w:pPr>
        <w:spacing w:after="120"/>
        <w:ind w:left="567"/>
      </w:pPr>
    </w:p>
    <w:p w:rsidR="004F265C" w:rsidRPr="00B31B5C" w:rsidRDefault="004F265C" w:rsidP="004F265C">
      <w:pPr>
        <w:spacing w:before="120" w:after="120"/>
        <w:ind w:left="567"/>
        <w:rPr>
          <w:b/>
          <w:bCs/>
        </w:rPr>
      </w:pPr>
      <w:r w:rsidRPr="00B31B5C">
        <w:rPr>
          <w:b/>
          <w:bCs/>
        </w:rPr>
        <w:lastRenderedPageBreak/>
        <w:t>Notas:</w:t>
      </w:r>
    </w:p>
    <w:p w:rsidR="004F265C" w:rsidRPr="006C01B9" w:rsidRDefault="004F265C" w:rsidP="009C12B6">
      <w:pPr>
        <w:pStyle w:val="PargrafodaLista"/>
        <w:numPr>
          <w:ilvl w:val="0"/>
          <w:numId w:val="43"/>
        </w:numPr>
        <w:tabs>
          <w:tab w:val="clear" w:pos="1068"/>
          <w:tab w:val="num" w:pos="851"/>
        </w:tabs>
        <w:spacing w:after="60" w:line="240" w:lineRule="auto"/>
        <w:ind w:left="851" w:hanging="284"/>
        <w:contextualSpacing w:val="0"/>
        <w:jc w:val="both"/>
        <w:rPr>
          <w:rFonts w:cs="Arial"/>
          <w:bCs/>
          <w:szCs w:val="24"/>
        </w:rPr>
      </w:pPr>
      <w:r w:rsidRPr="006C01B9">
        <w:rPr>
          <w:rFonts w:cs="Arial"/>
          <w:szCs w:val="24"/>
        </w:rPr>
        <w:t>Deve ser a mínima possível;</w:t>
      </w:r>
    </w:p>
    <w:p w:rsidR="0064690B" w:rsidRPr="0064690B" w:rsidRDefault="004F265C" w:rsidP="0064690B">
      <w:pPr>
        <w:pStyle w:val="PargrafodaLista"/>
        <w:numPr>
          <w:ilvl w:val="0"/>
          <w:numId w:val="43"/>
        </w:numPr>
        <w:tabs>
          <w:tab w:val="clear" w:pos="1068"/>
          <w:tab w:val="num" w:pos="851"/>
        </w:tabs>
        <w:spacing w:after="120" w:line="240" w:lineRule="auto"/>
        <w:ind w:left="851" w:hanging="284"/>
        <w:contextualSpacing w:val="0"/>
        <w:jc w:val="both"/>
        <w:rPr>
          <w:rFonts w:cs="Arial"/>
          <w:bCs/>
          <w:szCs w:val="24"/>
        </w:rPr>
      </w:pPr>
      <w:r w:rsidRPr="006C01B9">
        <w:rPr>
          <w:rFonts w:cs="Arial"/>
          <w:szCs w:val="24"/>
        </w:rPr>
        <w:t>Deve ser verificado se há correntes de partida de cargas que mereçam ser consideradas</w:t>
      </w:r>
    </w:p>
    <w:p w:rsidR="0064690B" w:rsidRPr="0064690B" w:rsidRDefault="0064690B" w:rsidP="0064690B">
      <w:pPr>
        <w:pStyle w:val="PargrafodaLista"/>
        <w:spacing w:after="120" w:line="240" w:lineRule="auto"/>
        <w:ind w:left="851"/>
        <w:contextualSpacing w:val="0"/>
        <w:jc w:val="both"/>
        <w:rPr>
          <w:rFonts w:cs="Arial"/>
          <w:bCs/>
          <w:szCs w:val="24"/>
        </w:rPr>
      </w:pPr>
      <w:r>
        <w:rPr>
          <w:rFonts w:cs="Arial"/>
          <w:szCs w:val="24"/>
        </w:rPr>
        <w:t xml:space="preserve">-   </w:t>
      </w:r>
      <w:r>
        <w:t xml:space="preserve">ANSI </w:t>
      </w:r>
      <w:r w:rsidRPr="00D93123">
        <w:t>50</w:t>
      </w:r>
      <w:r>
        <w:t xml:space="preserve"> -Sobrecorrente instantânea de fase</w:t>
      </w:r>
    </w:p>
    <w:p w:rsidR="0064690B" w:rsidRDefault="0064690B" w:rsidP="0064690B">
      <w:pPr>
        <w:pStyle w:val="PargrafodaLista"/>
        <w:spacing w:before="240" w:after="0" w:line="240" w:lineRule="auto"/>
        <w:ind w:left="714"/>
      </w:pPr>
    </w:p>
    <w:p w:rsidR="0064690B" w:rsidRDefault="0064690B" w:rsidP="0064690B">
      <w:pPr>
        <w:pStyle w:val="PargrafodaLista"/>
        <w:spacing w:before="240" w:after="0" w:line="240" w:lineRule="auto"/>
        <w:ind w:left="714"/>
        <w:rPr>
          <w:b/>
          <w:bCs/>
        </w:rPr>
      </w:pPr>
      <w:r>
        <w:t xml:space="preserve">Esse ajuste deverá permitir a livre circulação da corrente transitória de magnetização </w:t>
      </w:r>
      <w:r w:rsidRPr="00891E28">
        <w:rPr>
          <w:b/>
          <w:bCs/>
        </w:rPr>
        <w:t>(</w:t>
      </w:r>
      <w:proofErr w:type="spellStart"/>
      <w:r w:rsidRPr="00891E28">
        <w:rPr>
          <w:b/>
          <w:bCs/>
        </w:rPr>
        <w:t>Itm</w:t>
      </w:r>
      <w:proofErr w:type="spellEnd"/>
      <w:r w:rsidRPr="00891E28">
        <w:rPr>
          <w:b/>
          <w:bCs/>
        </w:rPr>
        <w:t xml:space="preserve"> = </w:t>
      </w:r>
      <w:r>
        <w:rPr>
          <w:b/>
          <w:bCs/>
        </w:rPr>
        <w:t>376,8</w:t>
      </w:r>
      <w:r w:rsidRPr="00891E28">
        <w:rPr>
          <w:b/>
          <w:bCs/>
        </w:rPr>
        <w:t>).</w:t>
      </w:r>
    </w:p>
    <w:p w:rsidR="0064690B" w:rsidRDefault="0064690B" w:rsidP="0064690B">
      <w:pPr>
        <w:pStyle w:val="PargrafodaLista"/>
        <w:spacing w:before="240" w:after="0" w:line="240" w:lineRule="auto"/>
        <w:ind w:left="714"/>
        <w:rPr>
          <w:b/>
          <w:bCs/>
        </w:rPr>
      </w:pPr>
    </w:p>
    <w:p w:rsidR="0064690B" w:rsidRDefault="0064690B" w:rsidP="0064690B">
      <w:pPr>
        <w:pStyle w:val="PargrafodaLista"/>
        <w:spacing w:before="240" w:after="0" w:line="240" w:lineRule="auto"/>
        <w:ind w:left="714"/>
      </w:pPr>
    </w:p>
    <w:p w:rsidR="0064690B" w:rsidRDefault="0064690B" w:rsidP="0064690B">
      <w:pPr>
        <w:pStyle w:val="PargrafodaLista"/>
        <w:spacing w:before="240" w:after="0" w:line="240" w:lineRule="auto"/>
        <w:ind w:left="714"/>
      </w:pPr>
      <w:r w:rsidRPr="00E56438">
        <w:t>Fator de segurança</w:t>
      </w:r>
      <w:r>
        <w:t xml:space="preserve"> para o ajuste: 30% (1,3) acima da corrente de </w:t>
      </w:r>
      <w:proofErr w:type="spellStart"/>
      <w:r>
        <w:t>inrush</w:t>
      </w:r>
      <w:proofErr w:type="spellEnd"/>
      <w:r>
        <w:t>.</w:t>
      </w:r>
    </w:p>
    <w:p w:rsidR="0064690B" w:rsidRPr="00687D54"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Primário: </w:t>
      </w:r>
      <w:r>
        <w:t>376,8</w:t>
      </w:r>
      <w:r>
        <w:t xml:space="preserve"> x 1,3 = </w:t>
      </w:r>
      <w:r>
        <w:t>489,84</w:t>
      </w:r>
    </w:p>
    <w:p w:rsidR="0064690B"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secundário: </w:t>
      </w:r>
      <w:r>
        <w:t>489,84</w:t>
      </w:r>
      <w:r>
        <w:t>/ 40 (RTC)</w:t>
      </w:r>
      <w:r w:rsidRPr="00687D54">
        <w:t xml:space="preserve"> = </w:t>
      </w:r>
      <w:r>
        <w:t>12,24</w:t>
      </w:r>
      <w:r>
        <w:t>A</w:t>
      </w:r>
    </w:p>
    <w:p w:rsidR="0064690B" w:rsidRDefault="0064690B" w:rsidP="004F265C">
      <w:pPr>
        <w:spacing w:before="120" w:after="120"/>
        <w:ind w:left="709"/>
        <w:jc w:val="both"/>
        <w:rPr>
          <w:rFonts w:cs="Arial"/>
          <w:bCs/>
          <w:szCs w:val="24"/>
        </w:rPr>
      </w:pPr>
    </w:p>
    <w:p w:rsidR="004F265C" w:rsidRPr="006C01B9" w:rsidRDefault="004F265C" w:rsidP="004F265C">
      <w:pPr>
        <w:spacing w:before="120" w:after="120"/>
        <w:ind w:left="709"/>
        <w:jc w:val="both"/>
        <w:rPr>
          <w:rFonts w:cs="Arial"/>
          <w:bCs/>
          <w:szCs w:val="24"/>
        </w:rPr>
      </w:pPr>
      <w:r w:rsidRPr="006C01B9">
        <w:rPr>
          <w:rFonts w:cs="Arial"/>
          <w:bCs/>
          <w:szCs w:val="24"/>
        </w:rPr>
        <w:t xml:space="preserve">Obs.: Este ajuste deve visar garantir a seletividade com uma chave fusível que será instalada para proteção de retaguarda a critério da </w:t>
      </w:r>
      <w:r w:rsidR="00B71E5F">
        <w:rPr>
          <w:rFonts w:cs="Arial"/>
          <w:bCs/>
          <w:szCs w:val="24"/>
        </w:rPr>
        <w:t>Distribuidora</w:t>
      </w:r>
      <w:r w:rsidRPr="006C01B9">
        <w:rPr>
          <w:rFonts w:cs="Arial"/>
          <w:bCs/>
          <w:szCs w:val="24"/>
        </w:rPr>
        <w:t>.</w:t>
      </w:r>
    </w:p>
    <w:p w:rsidR="004F265C" w:rsidRPr="0064690B" w:rsidRDefault="004F265C" w:rsidP="009C12B6">
      <w:pPr>
        <w:pStyle w:val="PargrafodaLista"/>
        <w:numPr>
          <w:ilvl w:val="1"/>
          <w:numId w:val="50"/>
        </w:numPr>
        <w:tabs>
          <w:tab w:val="left" w:pos="567"/>
        </w:tabs>
        <w:spacing w:before="240" w:after="120" w:line="240" w:lineRule="auto"/>
        <w:ind w:left="567" w:hanging="567"/>
        <w:contextualSpacing w:val="0"/>
        <w:rPr>
          <w:b/>
          <w:bCs/>
        </w:rPr>
      </w:pPr>
      <w:r w:rsidRPr="0064690B">
        <w:rPr>
          <w:b/>
          <w:bCs/>
        </w:rPr>
        <w:t>Ajuste das proteções de sobrecorrente de neutro (50/51N e 51NS)</w:t>
      </w:r>
    </w:p>
    <w:p w:rsidR="0064690B" w:rsidRDefault="0064690B" w:rsidP="0064690B">
      <w:pPr>
        <w:pStyle w:val="PargrafodaLista"/>
        <w:tabs>
          <w:tab w:val="left" w:pos="567"/>
        </w:tabs>
        <w:spacing w:before="240" w:after="120" w:line="240" w:lineRule="auto"/>
        <w:ind w:left="567"/>
        <w:contextualSpacing w:val="0"/>
      </w:pPr>
    </w:p>
    <w:p w:rsidR="0064690B" w:rsidRDefault="0064690B" w:rsidP="0064690B">
      <w:pPr>
        <w:pStyle w:val="PargrafodaLista"/>
        <w:numPr>
          <w:ilvl w:val="0"/>
          <w:numId w:val="51"/>
        </w:numPr>
        <w:tabs>
          <w:tab w:val="left" w:pos="851"/>
        </w:tabs>
        <w:spacing w:after="60" w:line="240" w:lineRule="auto"/>
        <w:ind w:left="851" w:hanging="284"/>
        <w:contextualSpacing w:val="0"/>
      </w:pPr>
      <w:r>
        <w:t xml:space="preserve">ANSI </w:t>
      </w:r>
      <w:r w:rsidRPr="006C01B9">
        <w:t>51</w:t>
      </w:r>
      <w:r>
        <w:t>N</w:t>
      </w:r>
      <w:r w:rsidRPr="006C01B9">
        <w:t xml:space="preserve"> </w:t>
      </w:r>
      <w:r>
        <w:t>– Corrente de Partida Temporizada de Neutro</w:t>
      </w:r>
    </w:p>
    <w:p w:rsidR="0064690B" w:rsidRDefault="0064690B" w:rsidP="0064690B">
      <w:pPr>
        <w:spacing w:after="120"/>
        <w:ind w:left="851"/>
        <w:jc w:val="both"/>
        <w:rPr>
          <w:rFonts w:cs="Arial"/>
          <w:bCs/>
          <w:szCs w:val="24"/>
        </w:rPr>
      </w:pPr>
      <w:r w:rsidRPr="00686A40">
        <w:rPr>
          <w:rFonts w:cs="Arial"/>
          <w:bCs/>
          <w:szCs w:val="24"/>
        </w:rPr>
        <w:t>Como a proteção de neutro não é sensível a faltas do lado secundário do transformador (conexão delta no primário) e não há outras proteções de neutro em série, podemos utilizar apenas as funções 51NS e 50N.</w:t>
      </w:r>
    </w:p>
    <w:p w:rsidR="0064690B" w:rsidRDefault="0064690B" w:rsidP="0064690B">
      <w:pPr>
        <w:pStyle w:val="PargrafodaLista"/>
        <w:numPr>
          <w:ilvl w:val="0"/>
          <w:numId w:val="52"/>
        </w:numPr>
        <w:spacing w:before="240" w:after="0" w:line="240" w:lineRule="auto"/>
        <w:ind w:left="714" w:hanging="357"/>
      </w:pPr>
      <w:r>
        <w:t xml:space="preserve">ANSI </w:t>
      </w:r>
      <w:r w:rsidRPr="00D93123">
        <w:t>5</w:t>
      </w:r>
      <w:r>
        <w:t xml:space="preserve">1NS/GS - Sobrecorrente Temporizada Sensível </w:t>
      </w:r>
      <w:r>
        <w:t>à</w:t>
      </w:r>
      <w:r>
        <w:t xml:space="preserve"> Terra (tempo definido)</w:t>
      </w:r>
    </w:p>
    <w:p w:rsidR="0064690B" w:rsidRPr="00AE60BA" w:rsidRDefault="0064690B" w:rsidP="0064690B">
      <w:pPr>
        <w:pStyle w:val="PargrafodaLista"/>
        <w:spacing w:before="240" w:after="0" w:line="240" w:lineRule="auto"/>
        <w:ind w:left="714"/>
        <w:rPr>
          <w:color w:val="4F81BD" w:themeColor="accent1"/>
          <w:sz w:val="20"/>
          <w:szCs w:val="20"/>
        </w:rPr>
      </w:pPr>
      <w:r w:rsidRPr="00AE60BA">
        <w:rPr>
          <w:color w:val="4F81BD" w:themeColor="accent1"/>
          <w:sz w:val="20"/>
          <w:szCs w:val="20"/>
        </w:rPr>
        <w:t>O Ajuste deverá estar entre 3 e 6A e tempo de 0,05 a 1 segundo (7.33.3.7 – DIS-NOR-036).</w:t>
      </w:r>
    </w:p>
    <w:p w:rsidR="0064690B" w:rsidRPr="00AE60BA" w:rsidRDefault="0064690B" w:rsidP="0064690B">
      <w:pPr>
        <w:pStyle w:val="PargrafodaLista"/>
        <w:spacing w:before="240" w:after="0" w:line="240" w:lineRule="auto"/>
        <w:ind w:left="714"/>
        <w:rPr>
          <w:color w:val="4F81BD" w:themeColor="accent1"/>
          <w:sz w:val="20"/>
          <w:szCs w:val="20"/>
        </w:rPr>
      </w:pPr>
      <w:r w:rsidRPr="00AE60BA">
        <w:rPr>
          <w:color w:val="4F81BD" w:themeColor="accent1"/>
          <w:sz w:val="20"/>
          <w:szCs w:val="20"/>
        </w:rPr>
        <w:t>Atentar também, para as faixas de ajustes mínimas do relé utilizado.</w:t>
      </w:r>
    </w:p>
    <w:p w:rsidR="0064690B" w:rsidRPr="00687D54"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Primário: </w:t>
      </w:r>
      <w:r>
        <w:t>6A</w:t>
      </w:r>
    </w:p>
    <w:p w:rsidR="0064690B"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secundário: </w:t>
      </w:r>
      <w:r w:rsidRPr="00FB03F3">
        <w:t>6/40 = 0,15A</w:t>
      </w:r>
    </w:p>
    <w:p w:rsidR="0064690B" w:rsidRDefault="0064690B" w:rsidP="0064690B">
      <w:pPr>
        <w:pStyle w:val="PargrafodaLista"/>
        <w:numPr>
          <w:ilvl w:val="1"/>
          <w:numId w:val="77"/>
        </w:numPr>
        <w:tabs>
          <w:tab w:val="left" w:pos="567"/>
        </w:tabs>
        <w:spacing w:before="240" w:after="120" w:line="240" w:lineRule="auto"/>
        <w:contextualSpacing w:val="0"/>
      </w:pPr>
      <w:r w:rsidRPr="006075E5">
        <w:rPr>
          <w:color w:val="244061" w:themeColor="accent1" w:themeShade="80"/>
        </w:rPr>
        <w:t xml:space="preserve">Tempo definido: </w:t>
      </w:r>
      <w:r>
        <w:t>1s</w:t>
      </w:r>
    </w:p>
    <w:p w:rsidR="0064690B" w:rsidRDefault="0064690B" w:rsidP="0064690B">
      <w:pPr>
        <w:pStyle w:val="PargrafodaLista"/>
        <w:tabs>
          <w:tab w:val="left" w:pos="567"/>
        </w:tabs>
        <w:spacing w:before="240" w:after="120" w:line="240" w:lineRule="auto"/>
        <w:ind w:left="1440"/>
        <w:contextualSpacing w:val="0"/>
        <w:rPr>
          <w:color w:val="244061" w:themeColor="accent1" w:themeShade="80"/>
        </w:rPr>
      </w:pPr>
    </w:p>
    <w:p w:rsidR="0064690B" w:rsidRDefault="0064690B" w:rsidP="0064690B">
      <w:pPr>
        <w:pStyle w:val="PargrafodaLista"/>
        <w:numPr>
          <w:ilvl w:val="0"/>
          <w:numId w:val="52"/>
        </w:numPr>
        <w:spacing w:before="240" w:after="0" w:line="240" w:lineRule="auto"/>
        <w:ind w:left="714" w:hanging="357"/>
      </w:pPr>
      <w:r>
        <w:t>ANSI 50 - Sobrecorrente Instantânea de Neutro</w:t>
      </w:r>
    </w:p>
    <w:p w:rsidR="0064690B" w:rsidRPr="00687D54"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 xml:space="preserve">Ajuste Primário: </w:t>
      </w:r>
      <w:r>
        <w:t>40A</w:t>
      </w:r>
    </w:p>
    <w:p w:rsidR="0064690B" w:rsidRDefault="0064690B" w:rsidP="0064690B">
      <w:pPr>
        <w:pStyle w:val="PargrafodaLista"/>
        <w:numPr>
          <w:ilvl w:val="1"/>
          <w:numId w:val="77"/>
        </w:numPr>
        <w:tabs>
          <w:tab w:val="left" w:pos="567"/>
        </w:tabs>
        <w:spacing w:before="240" w:after="120" w:line="240" w:lineRule="auto"/>
        <w:contextualSpacing w:val="0"/>
      </w:pPr>
      <w:r w:rsidRPr="003562CF">
        <w:rPr>
          <w:color w:val="1F497D" w:themeColor="text2"/>
        </w:rPr>
        <w:t>Ajuste secundário:</w:t>
      </w:r>
      <w:r>
        <w:rPr>
          <w:color w:val="1F497D" w:themeColor="text2"/>
        </w:rPr>
        <w:t xml:space="preserve"> </w:t>
      </w:r>
      <w:r w:rsidRPr="00FB03F3">
        <w:t>40/40(RTC)= 1</w:t>
      </w:r>
    </w:p>
    <w:p w:rsidR="0064690B" w:rsidRDefault="0064690B" w:rsidP="0064690B">
      <w:pPr>
        <w:pStyle w:val="PargrafodaLista"/>
        <w:tabs>
          <w:tab w:val="left" w:pos="567"/>
        </w:tabs>
        <w:spacing w:before="240" w:after="120" w:line="240" w:lineRule="auto"/>
        <w:ind w:left="1440"/>
        <w:contextualSpacing w:val="0"/>
      </w:pPr>
    </w:p>
    <w:p w:rsidR="0064690B" w:rsidRPr="006C01B9" w:rsidRDefault="0064690B" w:rsidP="0064690B">
      <w:pPr>
        <w:pStyle w:val="PargrafodaLista"/>
        <w:tabs>
          <w:tab w:val="left" w:pos="567"/>
        </w:tabs>
        <w:spacing w:before="240" w:after="120" w:line="240" w:lineRule="auto"/>
        <w:ind w:left="567"/>
        <w:contextualSpacing w:val="0"/>
      </w:pPr>
    </w:p>
    <w:p w:rsidR="004F265C" w:rsidRPr="0064690B" w:rsidRDefault="004F265C" w:rsidP="009C12B6">
      <w:pPr>
        <w:pStyle w:val="PargrafodaLista"/>
        <w:numPr>
          <w:ilvl w:val="1"/>
          <w:numId w:val="50"/>
        </w:numPr>
        <w:tabs>
          <w:tab w:val="left" w:pos="567"/>
        </w:tabs>
        <w:spacing w:before="240" w:after="120" w:line="240" w:lineRule="auto"/>
        <w:ind w:left="567" w:hanging="567"/>
        <w:contextualSpacing w:val="0"/>
        <w:rPr>
          <w:b/>
          <w:bCs/>
        </w:rPr>
      </w:pPr>
      <w:r w:rsidRPr="0064690B">
        <w:rPr>
          <w:b/>
          <w:bCs/>
        </w:rPr>
        <w:lastRenderedPageBreak/>
        <w:t>Ajuste da proteção de sobretensão (59)</w:t>
      </w:r>
    </w:p>
    <w:p w:rsidR="0064690B" w:rsidRPr="00531C55" w:rsidRDefault="0064690B" w:rsidP="0064690B">
      <w:pPr>
        <w:pStyle w:val="PargrafodaLista"/>
        <w:tabs>
          <w:tab w:val="left" w:pos="851"/>
        </w:tabs>
        <w:spacing w:after="60" w:line="240" w:lineRule="auto"/>
        <w:ind w:left="851"/>
        <w:contextualSpacing w:val="0"/>
        <w:jc w:val="both"/>
        <w:rPr>
          <w:rFonts w:cs="Arial"/>
          <w:bCs/>
          <w:szCs w:val="24"/>
        </w:rPr>
      </w:pPr>
      <w:r>
        <w:rPr>
          <w:rFonts w:cs="Arial"/>
          <w:bCs/>
          <w:szCs w:val="24"/>
        </w:rPr>
        <w:t xml:space="preserve">Os </w:t>
      </w:r>
      <w:r>
        <w:rPr>
          <w:rFonts w:cs="Arial"/>
          <w:bCs/>
          <w:szCs w:val="24"/>
        </w:rPr>
        <w:t>2</w:t>
      </w:r>
      <w:r>
        <w:rPr>
          <w:rFonts w:cs="Arial"/>
          <w:bCs/>
          <w:szCs w:val="24"/>
        </w:rPr>
        <w:t xml:space="preserve"> </w:t>
      </w:r>
      <w:proofErr w:type="spellStart"/>
      <w:r>
        <w:rPr>
          <w:rFonts w:cs="Arial"/>
          <w:bCs/>
          <w:szCs w:val="24"/>
        </w:rPr>
        <w:t>TPs</w:t>
      </w:r>
      <w:proofErr w:type="spellEnd"/>
      <w:r>
        <w:rPr>
          <w:rFonts w:cs="Arial"/>
          <w:bCs/>
          <w:szCs w:val="24"/>
        </w:rPr>
        <w:t xml:space="preserve"> de proteção possuem ligações em </w:t>
      </w:r>
      <w:r w:rsidRPr="00806DEB">
        <w:rPr>
          <w:b/>
        </w:rPr>
        <w:t>13,8</w:t>
      </w:r>
      <w:r>
        <w:rPr>
          <w:b/>
        </w:rPr>
        <w:t xml:space="preserve"> kV</w:t>
      </w:r>
      <w:r w:rsidRPr="00806DEB">
        <w:rPr>
          <w:b/>
        </w:rPr>
        <w:t>– 115</w:t>
      </w:r>
      <w:r>
        <w:rPr>
          <w:b/>
        </w:rPr>
        <w:t>V</w:t>
      </w:r>
      <w:r w:rsidRPr="00806DEB">
        <w:rPr>
          <w:b/>
        </w:rPr>
        <w:t>.</w:t>
      </w:r>
      <w:r>
        <w:t xml:space="preserve"> Será considerada sobretensão em 20% acima da tensão nominal fase-terra (ligação </w:t>
      </w:r>
      <w:r>
        <w:t>Delta Aberto</w:t>
      </w:r>
      <w:r>
        <w:t>).</w:t>
      </w:r>
    </w:p>
    <w:p w:rsidR="0064690B" w:rsidRPr="006C01B9" w:rsidRDefault="0064690B" w:rsidP="0064690B">
      <w:pPr>
        <w:pStyle w:val="PargrafodaLista"/>
        <w:tabs>
          <w:tab w:val="left" w:pos="851"/>
        </w:tabs>
        <w:spacing w:after="60" w:line="240" w:lineRule="auto"/>
        <w:ind w:left="851"/>
        <w:contextualSpacing w:val="0"/>
        <w:jc w:val="both"/>
        <w:rPr>
          <w:rFonts w:cs="Arial"/>
          <w:bCs/>
          <w:szCs w:val="24"/>
        </w:rPr>
      </w:pPr>
      <w:r>
        <w:t>Recomenda-se ajustes entre 15 e 20% em virtude de oscilações naturais (PRODIST) e erros de leitura do equipamento, evitando desligamentos desnecessários no disjuntor.</w:t>
      </w:r>
    </w:p>
    <w:p w:rsidR="0064690B" w:rsidRPr="00687D54" w:rsidRDefault="0064690B" w:rsidP="0064690B">
      <w:pPr>
        <w:pStyle w:val="PargrafodaLista"/>
        <w:tabs>
          <w:tab w:val="left" w:pos="567"/>
        </w:tabs>
        <w:spacing w:before="240" w:after="120" w:line="240" w:lineRule="auto"/>
        <w:ind w:left="1068"/>
        <w:contextualSpacing w:val="0"/>
      </w:pPr>
      <w:r w:rsidRPr="003562CF">
        <w:rPr>
          <w:color w:val="1F497D" w:themeColor="text2"/>
        </w:rPr>
        <w:t xml:space="preserve">Ajuste Primário: </w:t>
      </w:r>
      <w:r>
        <w:t>13,8 kV</w:t>
      </w:r>
      <w:r>
        <w:t xml:space="preserve"> x 1,2 = </w:t>
      </w:r>
      <w:r>
        <w:t xml:space="preserve">16,56 </w:t>
      </w:r>
      <w:r w:rsidRPr="00687D54">
        <w:t>kV</w:t>
      </w:r>
    </w:p>
    <w:p w:rsidR="0064690B" w:rsidRDefault="0064690B" w:rsidP="0064690B">
      <w:pPr>
        <w:pStyle w:val="PargrafodaLista"/>
        <w:tabs>
          <w:tab w:val="left" w:pos="567"/>
        </w:tabs>
        <w:spacing w:before="240" w:after="120" w:line="240" w:lineRule="auto"/>
        <w:ind w:left="1068"/>
        <w:contextualSpacing w:val="0"/>
      </w:pPr>
      <w:r w:rsidRPr="003562CF">
        <w:rPr>
          <w:color w:val="1F497D" w:themeColor="text2"/>
        </w:rPr>
        <w:t xml:space="preserve">Ajuste secundário: </w:t>
      </w:r>
      <w:r>
        <w:t>115V</w:t>
      </w:r>
      <w:r>
        <w:t xml:space="preserve"> x 1,2</w:t>
      </w:r>
      <w:r w:rsidRPr="00687D54">
        <w:t xml:space="preserve"> = </w:t>
      </w:r>
      <w:r>
        <w:t>138 V</w:t>
      </w:r>
    </w:p>
    <w:p w:rsidR="0064690B" w:rsidRDefault="0064690B" w:rsidP="0064690B">
      <w:pPr>
        <w:pStyle w:val="PargrafodaLista"/>
        <w:tabs>
          <w:tab w:val="left" w:pos="567"/>
        </w:tabs>
        <w:spacing w:before="240" w:after="120" w:line="240" w:lineRule="auto"/>
        <w:ind w:left="1068"/>
        <w:contextualSpacing w:val="0"/>
      </w:pPr>
      <w:r>
        <w:rPr>
          <w:color w:val="1F497D" w:themeColor="text2"/>
        </w:rPr>
        <w:t>Tempo de Atuação =</w:t>
      </w:r>
      <w:r w:rsidRPr="007D216E">
        <w:t xml:space="preserve"> 1s</w:t>
      </w:r>
    </w:p>
    <w:p w:rsidR="0064690B" w:rsidRPr="006C01B9" w:rsidRDefault="0064690B" w:rsidP="0064690B">
      <w:pPr>
        <w:pStyle w:val="PargrafodaLista"/>
        <w:tabs>
          <w:tab w:val="left" w:pos="567"/>
        </w:tabs>
        <w:spacing w:before="240" w:after="120" w:line="240" w:lineRule="auto"/>
        <w:ind w:left="567"/>
        <w:contextualSpacing w:val="0"/>
      </w:pPr>
    </w:p>
    <w:p w:rsidR="004F265C" w:rsidRPr="0064690B" w:rsidRDefault="004F265C" w:rsidP="009C12B6">
      <w:pPr>
        <w:pStyle w:val="PargrafodaLista"/>
        <w:numPr>
          <w:ilvl w:val="1"/>
          <w:numId w:val="50"/>
        </w:numPr>
        <w:tabs>
          <w:tab w:val="left" w:pos="567"/>
        </w:tabs>
        <w:spacing w:before="240" w:after="120" w:line="240" w:lineRule="auto"/>
        <w:ind w:left="567" w:hanging="567"/>
        <w:contextualSpacing w:val="0"/>
        <w:rPr>
          <w:b/>
          <w:bCs/>
        </w:rPr>
      </w:pPr>
      <w:r w:rsidRPr="0064690B">
        <w:rPr>
          <w:b/>
          <w:bCs/>
        </w:rPr>
        <w:t>Ajuste da proteção de inversão de fases (47)</w:t>
      </w:r>
    </w:p>
    <w:p w:rsidR="004F265C" w:rsidRPr="006C01B9" w:rsidRDefault="004F265C" w:rsidP="009C12B6">
      <w:pPr>
        <w:pStyle w:val="PargrafodaLista"/>
        <w:numPr>
          <w:ilvl w:val="0"/>
          <w:numId w:val="49"/>
        </w:numPr>
        <w:tabs>
          <w:tab w:val="left" w:pos="851"/>
        </w:tabs>
        <w:spacing w:after="60" w:line="240" w:lineRule="auto"/>
        <w:ind w:left="851" w:hanging="284"/>
        <w:contextualSpacing w:val="0"/>
        <w:jc w:val="both"/>
        <w:rPr>
          <w:rFonts w:cs="Arial"/>
          <w:bCs/>
          <w:szCs w:val="24"/>
        </w:rPr>
      </w:pPr>
      <w:r w:rsidRPr="006C01B9">
        <w:rPr>
          <w:rFonts w:cs="Arial"/>
          <w:bCs/>
          <w:szCs w:val="24"/>
        </w:rPr>
        <w:t>47: esta função deve permanecer ativada</w:t>
      </w:r>
    </w:p>
    <w:p w:rsidR="004F265C" w:rsidRPr="00DE2B9D" w:rsidRDefault="004F265C" w:rsidP="009C12B6">
      <w:pPr>
        <w:pStyle w:val="PargrafodaLista"/>
        <w:numPr>
          <w:ilvl w:val="1"/>
          <w:numId w:val="50"/>
        </w:numPr>
        <w:tabs>
          <w:tab w:val="left" w:pos="567"/>
        </w:tabs>
        <w:spacing w:before="240" w:after="120" w:line="240" w:lineRule="auto"/>
        <w:ind w:left="567" w:hanging="567"/>
        <w:contextualSpacing w:val="0"/>
      </w:pPr>
      <w:r w:rsidRPr="00DE2B9D">
        <w:t xml:space="preserve">Chave fusível de retaguarda </w:t>
      </w:r>
      <w:r w:rsidR="00163666">
        <w:t>Neoenergia</w:t>
      </w:r>
    </w:p>
    <w:p w:rsidR="004F265C" w:rsidRDefault="004F265C" w:rsidP="004F265C">
      <w:pPr>
        <w:ind w:left="567"/>
        <w:jc w:val="both"/>
        <w:rPr>
          <w:rFonts w:cs="Arial"/>
          <w:bCs/>
          <w:szCs w:val="24"/>
        </w:rPr>
      </w:pPr>
      <w:r w:rsidRPr="006C01B9">
        <w:rPr>
          <w:rFonts w:cs="Arial"/>
          <w:bCs/>
          <w:szCs w:val="24"/>
        </w:rPr>
        <w:t>O elo fusível proposto é o elo 65K.</w:t>
      </w:r>
    </w:p>
    <w:p w:rsidR="0064690B" w:rsidRPr="00AE60BA" w:rsidRDefault="0064690B" w:rsidP="0064690B">
      <w:pPr>
        <w:pStyle w:val="PargrafodaLista"/>
        <w:spacing w:before="240" w:after="0" w:line="240" w:lineRule="auto"/>
        <w:ind w:left="714"/>
        <w:rPr>
          <w:color w:val="4F81BD" w:themeColor="accent1"/>
          <w:sz w:val="20"/>
          <w:szCs w:val="20"/>
        </w:rPr>
      </w:pPr>
      <w:r>
        <w:rPr>
          <w:color w:val="4F81BD" w:themeColor="accent1"/>
          <w:sz w:val="20"/>
          <w:szCs w:val="20"/>
        </w:rPr>
        <w:t xml:space="preserve">Nota. O elo deverá ser proposto pelo responsável técnico do estudo, tendo em vista as condições encontradas no </w:t>
      </w:r>
      <w:proofErr w:type="spellStart"/>
      <w:r>
        <w:rPr>
          <w:color w:val="4F81BD" w:themeColor="accent1"/>
          <w:sz w:val="20"/>
          <w:szCs w:val="20"/>
        </w:rPr>
        <w:t>coordenograma</w:t>
      </w:r>
      <w:proofErr w:type="spellEnd"/>
      <w:r>
        <w:rPr>
          <w:color w:val="4F81BD" w:themeColor="accent1"/>
          <w:sz w:val="20"/>
          <w:szCs w:val="20"/>
        </w:rPr>
        <w:t>.</w:t>
      </w:r>
    </w:p>
    <w:p w:rsidR="0064690B" w:rsidRPr="006C01B9" w:rsidRDefault="0064690B" w:rsidP="004F265C">
      <w:pPr>
        <w:ind w:left="567"/>
        <w:jc w:val="both"/>
        <w:rPr>
          <w:rFonts w:cs="Arial"/>
          <w:bCs/>
          <w:szCs w:val="24"/>
        </w:rPr>
      </w:pPr>
    </w:p>
    <w:p w:rsidR="004F265C" w:rsidRPr="00DE2B9D" w:rsidRDefault="004F265C" w:rsidP="009C12B6">
      <w:pPr>
        <w:pStyle w:val="PargrafodaLista"/>
        <w:numPr>
          <w:ilvl w:val="1"/>
          <w:numId w:val="50"/>
        </w:numPr>
        <w:tabs>
          <w:tab w:val="left" w:pos="567"/>
        </w:tabs>
        <w:spacing w:before="240" w:after="120" w:line="240" w:lineRule="auto"/>
        <w:ind w:left="567" w:hanging="567"/>
        <w:contextualSpacing w:val="0"/>
      </w:pPr>
      <w:r w:rsidRPr="00DE2B9D">
        <w:t>Resumo dos ajustes</w:t>
      </w:r>
    </w:p>
    <w:p w:rsidR="004F265C" w:rsidRPr="006C01B9" w:rsidRDefault="004F265C" w:rsidP="009C12B6">
      <w:pPr>
        <w:pStyle w:val="PargrafodaLista"/>
        <w:numPr>
          <w:ilvl w:val="2"/>
          <w:numId w:val="50"/>
        </w:numPr>
        <w:tabs>
          <w:tab w:val="left" w:pos="851"/>
        </w:tabs>
        <w:spacing w:before="120" w:after="120" w:line="240" w:lineRule="auto"/>
        <w:ind w:left="851" w:hanging="851"/>
        <w:contextualSpacing w:val="0"/>
        <w:jc w:val="both"/>
        <w:rPr>
          <w:rFonts w:cs="Arial"/>
          <w:szCs w:val="24"/>
        </w:rPr>
      </w:pPr>
      <w:r w:rsidRPr="006C01B9">
        <w:rPr>
          <w:rFonts w:cs="Arial"/>
          <w:szCs w:val="24"/>
        </w:rPr>
        <w:t>Transformadores de corrente e potencial:</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50"/>
        <w:gridCol w:w="2520"/>
        <w:gridCol w:w="2520"/>
        <w:gridCol w:w="2700"/>
      </w:tblGrid>
      <w:tr w:rsidR="004F265C" w:rsidRPr="00467D2A" w:rsidTr="006875C0">
        <w:trPr>
          <w:trHeight w:val="510"/>
          <w:jc w:val="center"/>
        </w:trPr>
        <w:tc>
          <w:tcPr>
            <w:tcW w:w="1150" w:type="dxa"/>
            <w:tcBorders>
              <w:top w:val="nil"/>
              <w:left w:val="nil"/>
              <w:bottom w:val="single" w:sz="12" w:space="0" w:color="auto"/>
              <w:right w:val="single" w:sz="12" w:space="0" w:color="auto"/>
            </w:tcBorders>
            <w:vAlign w:val="center"/>
          </w:tcPr>
          <w:p w:rsidR="004F265C" w:rsidRPr="00467D2A" w:rsidRDefault="004F265C" w:rsidP="006875C0">
            <w:pPr>
              <w:jc w:val="center"/>
              <w:rPr>
                <w:rFonts w:cs="Arial"/>
                <w:bCs/>
              </w:rPr>
            </w:pPr>
          </w:p>
        </w:tc>
        <w:tc>
          <w:tcPr>
            <w:tcW w:w="2520" w:type="dxa"/>
            <w:tcBorders>
              <w:top w:val="single" w:sz="12" w:space="0" w:color="auto"/>
              <w:left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Valor primário</w:t>
            </w:r>
          </w:p>
        </w:tc>
        <w:tc>
          <w:tcPr>
            <w:tcW w:w="2520" w:type="dxa"/>
            <w:tcBorders>
              <w:top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Valor secundário</w:t>
            </w:r>
          </w:p>
        </w:tc>
        <w:tc>
          <w:tcPr>
            <w:tcW w:w="2700" w:type="dxa"/>
            <w:tcBorders>
              <w:top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Classe de exatidão</w:t>
            </w:r>
          </w:p>
        </w:tc>
      </w:tr>
      <w:tr w:rsidR="004F265C" w:rsidRPr="00467D2A" w:rsidTr="006875C0">
        <w:trPr>
          <w:trHeight w:val="397"/>
          <w:jc w:val="center"/>
        </w:trPr>
        <w:tc>
          <w:tcPr>
            <w:tcW w:w="1150" w:type="dxa"/>
            <w:tcBorders>
              <w:top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TC</w:t>
            </w:r>
          </w:p>
        </w:tc>
        <w:tc>
          <w:tcPr>
            <w:tcW w:w="2520" w:type="dxa"/>
            <w:tcBorders>
              <w:top w:val="double" w:sz="4" w:space="0" w:color="auto"/>
              <w:left w:val="single" w:sz="8" w:space="0" w:color="auto"/>
              <w:bottom w:val="single" w:sz="8" w:space="0" w:color="auto"/>
            </w:tcBorders>
            <w:vAlign w:val="center"/>
          </w:tcPr>
          <w:p w:rsidR="004F265C" w:rsidRPr="00467D2A" w:rsidRDefault="004F265C" w:rsidP="006875C0">
            <w:pPr>
              <w:jc w:val="center"/>
              <w:rPr>
                <w:rFonts w:cs="Arial"/>
                <w:bCs/>
              </w:rPr>
            </w:pPr>
            <w:r w:rsidRPr="00467D2A">
              <w:rPr>
                <w:rFonts w:cs="Arial"/>
                <w:bCs/>
                <w:sz w:val="22"/>
              </w:rPr>
              <w:t>200 A</w:t>
            </w:r>
          </w:p>
        </w:tc>
        <w:tc>
          <w:tcPr>
            <w:tcW w:w="2520" w:type="dxa"/>
            <w:tcBorders>
              <w:top w:val="double" w:sz="4" w:space="0" w:color="auto"/>
              <w:bottom w:val="single" w:sz="8" w:space="0" w:color="auto"/>
            </w:tcBorders>
            <w:vAlign w:val="center"/>
          </w:tcPr>
          <w:p w:rsidR="004F265C" w:rsidRPr="00467D2A" w:rsidRDefault="004F265C" w:rsidP="006875C0">
            <w:pPr>
              <w:jc w:val="center"/>
              <w:rPr>
                <w:rFonts w:cs="Arial"/>
                <w:bCs/>
              </w:rPr>
            </w:pPr>
            <w:r w:rsidRPr="00467D2A">
              <w:rPr>
                <w:rFonts w:cs="Arial"/>
                <w:bCs/>
                <w:sz w:val="22"/>
              </w:rPr>
              <w:t>5 A</w:t>
            </w:r>
          </w:p>
        </w:tc>
        <w:tc>
          <w:tcPr>
            <w:tcW w:w="2700" w:type="dxa"/>
            <w:tcBorders>
              <w:top w:val="double" w:sz="4" w:space="0" w:color="auto"/>
              <w:bottom w:val="single" w:sz="8" w:space="0" w:color="auto"/>
            </w:tcBorders>
            <w:vAlign w:val="center"/>
          </w:tcPr>
          <w:p w:rsidR="004F265C" w:rsidRPr="00467D2A" w:rsidRDefault="004F265C" w:rsidP="006875C0">
            <w:pPr>
              <w:jc w:val="center"/>
              <w:rPr>
                <w:rFonts w:cs="Arial"/>
                <w:bCs/>
              </w:rPr>
            </w:pPr>
            <w:r w:rsidRPr="00467D2A">
              <w:rPr>
                <w:rFonts w:cs="Arial"/>
                <w:bCs/>
                <w:sz w:val="22"/>
              </w:rPr>
              <w:t>10B100</w:t>
            </w:r>
          </w:p>
        </w:tc>
      </w:tr>
      <w:tr w:rsidR="004F265C" w:rsidRPr="00467D2A" w:rsidTr="006875C0">
        <w:trPr>
          <w:trHeight w:val="397"/>
          <w:jc w:val="center"/>
        </w:trPr>
        <w:tc>
          <w:tcPr>
            <w:tcW w:w="1150" w:type="dxa"/>
            <w:tcBorders>
              <w:top w:val="single" w:sz="8" w:space="0" w:color="auto"/>
              <w:bottom w:val="single" w:sz="12"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TP</w:t>
            </w:r>
          </w:p>
        </w:tc>
        <w:tc>
          <w:tcPr>
            <w:tcW w:w="2520" w:type="dxa"/>
            <w:tcBorders>
              <w:top w:val="single" w:sz="8" w:space="0" w:color="auto"/>
              <w:left w:val="single" w:sz="8" w:space="0" w:color="auto"/>
              <w:bottom w:val="single" w:sz="12" w:space="0" w:color="auto"/>
            </w:tcBorders>
            <w:vAlign w:val="center"/>
          </w:tcPr>
          <w:p w:rsidR="004F265C" w:rsidRPr="00467D2A" w:rsidRDefault="004F265C" w:rsidP="006875C0">
            <w:pPr>
              <w:jc w:val="center"/>
              <w:rPr>
                <w:rFonts w:cs="Arial"/>
                <w:bCs/>
              </w:rPr>
            </w:pPr>
            <w:r w:rsidRPr="00467D2A">
              <w:rPr>
                <w:rFonts w:cs="Arial"/>
                <w:bCs/>
                <w:sz w:val="22"/>
              </w:rPr>
              <w:t>13 800 V</w:t>
            </w:r>
          </w:p>
        </w:tc>
        <w:tc>
          <w:tcPr>
            <w:tcW w:w="2520" w:type="dxa"/>
            <w:tcBorders>
              <w:top w:val="single" w:sz="8" w:space="0" w:color="auto"/>
            </w:tcBorders>
            <w:vAlign w:val="center"/>
          </w:tcPr>
          <w:p w:rsidR="004F265C" w:rsidRPr="00467D2A" w:rsidRDefault="004F265C" w:rsidP="006875C0">
            <w:pPr>
              <w:jc w:val="center"/>
              <w:rPr>
                <w:rFonts w:cs="Arial"/>
                <w:bCs/>
              </w:rPr>
            </w:pPr>
            <w:r w:rsidRPr="00467D2A">
              <w:rPr>
                <w:rFonts w:cs="Arial"/>
                <w:bCs/>
                <w:sz w:val="22"/>
              </w:rPr>
              <w:t>115 V</w:t>
            </w:r>
          </w:p>
        </w:tc>
        <w:tc>
          <w:tcPr>
            <w:tcW w:w="2700" w:type="dxa"/>
            <w:tcBorders>
              <w:top w:val="single" w:sz="8" w:space="0" w:color="auto"/>
            </w:tcBorders>
            <w:vAlign w:val="center"/>
          </w:tcPr>
          <w:p w:rsidR="004F265C" w:rsidRPr="00467D2A" w:rsidRDefault="004F265C" w:rsidP="006875C0">
            <w:pPr>
              <w:jc w:val="center"/>
              <w:rPr>
                <w:rFonts w:cs="Arial"/>
                <w:bCs/>
              </w:rPr>
            </w:pPr>
            <w:r w:rsidRPr="00467D2A">
              <w:rPr>
                <w:rFonts w:cs="Arial"/>
                <w:bCs/>
                <w:sz w:val="22"/>
              </w:rPr>
              <w:t>0,3P75</w:t>
            </w:r>
          </w:p>
        </w:tc>
      </w:tr>
    </w:tbl>
    <w:p w:rsidR="00686A40" w:rsidRDefault="00686A40">
      <w:pPr>
        <w:rPr>
          <w:rFonts w:cs="Arial"/>
          <w:szCs w:val="24"/>
        </w:rPr>
      </w:pPr>
    </w:p>
    <w:p w:rsidR="004F265C" w:rsidRPr="006C01B9" w:rsidRDefault="004F265C" w:rsidP="009C12B6">
      <w:pPr>
        <w:pStyle w:val="PargrafodaLista"/>
        <w:numPr>
          <w:ilvl w:val="2"/>
          <w:numId w:val="50"/>
        </w:numPr>
        <w:tabs>
          <w:tab w:val="left" w:pos="851"/>
        </w:tabs>
        <w:spacing w:before="120" w:after="120" w:line="240" w:lineRule="auto"/>
        <w:ind w:left="851" w:hanging="851"/>
        <w:contextualSpacing w:val="0"/>
        <w:jc w:val="both"/>
        <w:rPr>
          <w:rFonts w:cs="Arial"/>
          <w:szCs w:val="24"/>
        </w:rPr>
      </w:pPr>
      <w:r w:rsidRPr="006C01B9">
        <w:rPr>
          <w:rFonts w:cs="Arial"/>
          <w:szCs w:val="24"/>
        </w:rPr>
        <w:t>Relés:</w:t>
      </w:r>
    </w:p>
    <w:tbl>
      <w:tblPr>
        <w:tblW w:w="889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670"/>
        <w:gridCol w:w="2700"/>
        <w:gridCol w:w="2520"/>
      </w:tblGrid>
      <w:tr w:rsidR="004F265C" w:rsidRPr="00467D2A" w:rsidTr="006875C0">
        <w:trPr>
          <w:trHeight w:val="510"/>
          <w:jc w:val="center"/>
        </w:trPr>
        <w:tc>
          <w:tcPr>
            <w:tcW w:w="3670" w:type="dxa"/>
            <w:tcBorders>
              <w:top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Relé(s)</w:t>
            </w:r>
          </w:p>
        </w:tc>
        <w:tc>
          <w:tcPr>
            <w:tcW w:w="2700" w:type="dxa"/>
            <w:tcBorders>
              <w:top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Fabricante</w:t>
            </w:r>
          </w:p>
        </w:tc>
        <w:tc>
          <w:tcPr>
            <w:tcW w:w="2520" w:type="dxa"/>
            <w:tcBorders>
              <w:top w:val="single" w:sz="12" w:space="0" w:color="auto"/>
              <w:bottom w:val="double" w:sz="4" w:space="0" w:color="auto"/>
            </w:tcBorders>
            <w:vAlign w:val="center"/>
          </w:tcPr>
          <w:p w:rsidR="004F265C" w:rsidRPr="00467D2A" w:rsidRDefault="004F265C" w:rsidP="006875C0">
            <w:pPr>
              <w:jc w:val="center"/>
              <w:rPr>
                <w:rFonts w:cs="Arial"/>
                <w:bCs/>
              </w:rPr>
            </w:pPr>
            <w:r w:rsidRPr="00467D2A">
              <w:rPr>
                <w:rFonts w:cs="Arial"/>
                <w:bCs/>
                <w:sz w:val="22"/>
              </w:rPr>
              <w:t>Modelo</w:t>
            </w:r>
          </w:p>
        </w:tc>
      </w:tr>
      <w:tr w:rsidR="004F265C" w:rsidRPr="00467D2A" w:rsidTr="006875C0">
        <w:trPr>
          <w:trHeight w:val="397"/>
          <w:jc w:val="center"/>
        </w:trPr>
        <w:tc>
          <w:tcPr>
            <w:tcW w:w="3670" w:type="dxa"/>
            <w:tcBorders>
              <w:top w:val="double" w:sz="4" w:space="0" w:color="auto"/>
            </w:tcBorders>
            <w:vAlign w:val="center"/>
          </w:tcPr>
          <w:p w:rsidR="004F265C" w:rsidRPr="00467D2A" w:rsidRDefault="004F265C" w:rsidP="006875C0">
            <w:pPr>
              <w:jc w:val="center"/>
              <w:rPr>
                <w:rFonts w:cs="Arial"/>
                <w:bCs/>
              </w:rPr>
            </w:pPr>
            <w:r w:rsidRPr="00467D2A">
              <w:rPr>
                <w:rFonts w:cs="Arial"/>
                <w:bCs/>
                <w:sz w:val="22"/>
              </w:rPr>
              <w:t>Funções 50,51,50N,51N,59 e 47</w:t>
            </w:r>
          </w:p>
        </w:tc>
        <w:tc>
          <w:tcPr>
            <w:tcW w:w="2700" w:type="dxa"/>
            <w:tcBorders>
              <w:top w:val="double" w:sz="4" w:space="0" w:color="auto"/>
            </w:tcBorders>
            <w:vAlign w:val="center"/>
          </w:tcPr>
          <w:p w:rsidR="004F265C" w:rsidRPr="00467D2A" w:rsidRDefault="004F265C" w:rsidP="006875C0">
            <w:pPr>
              <w:jc w:val="center"/>
              <w:rPr>
                <w:rFonts w:cs="Arial"/>
                <w:bCs/>
                <w:iCs/>
              </w:rPr>
            </w:pPr>
            <w:r w:rsidRPr="00467D2A">
              <w:rPr>
                <w:rFonts w:cs="Arial"/>
                <w:bCs/>
                <w:iCs/>
                <w:sz w:val="22"/>
              </w:rPr>
              <w:t>AAA</w:t>
            </w:r>
          </w:p>
        </w:tc>
        <w:tc>
          <w:tcPr>
            <w:tcW w:w="2520" w:type="dxa"/>
            <w:tcBorders>
              <w:top w:val="double" w:sz="4" w:space="0" w:color="auto"/>
            </w:tcBorders>
            <w:vAlign w:val="center"/>
          </w:tcPr>
          <w:p w:rsidR="004F265C" w:rsidRPr="00467D2A" w:rsidRDefault="004F265C" w:rsidP="006875C0">
            <w:pPr>
              <w:jc w:val="center"/>
            </w:pPr>
            <w:r w:rsidRPr="00467D2A">
              <w:t>BBB</w:t>
            </w:r>
          </w:p>
        </w:tc>
      </w:tr>
    </w:tbl>
    <w:p w:rsidR="004F265C" w:rsidRDefault="004F265C" w:rsidP="00686A40">
      <w:pPr>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2700"/>
        <w:gridCol w:w="3240"/>
      </w:tblGrid>
      <w:tr w:rsidR="004F265C" w:rsidRPr="00467D2A" w:rsidTr="006875C0">
        <w:trPr>
          <w:trHeight w:val="510"/>
          <w:jc w:val="center"/>
        </w:trPr>
        <w:tc>
          <w:tcPr>
            <w:tcW w:w="2950" w:type="dxa"/>
            <w:tcBorders>
              <w:top w:val="single" w:sz="12" w:space="0" w:color="auto"/>
              <w:left w:val="single" w:sz="12" w:space="0" w:color="auto"/>
              <w:bottom w:val="double" w:sz="4"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Função de proteção</w:t>
            </w:r>
          </w:p>
        </w:tc>
        <w:tc>
          <w:tcPr>
            <w:tcW w:w="2700" w:type="dxa"/>
            <w:tcBorders>
              <w:top w:val="single" w:sz="12" w:space="0" w:color="auto"/>
              <w:left w:val="single" w:sz="8" w:space="0" w:color="auto"/>
              <w:bottom w:val="double" w:sz="4"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Valores secundários</w:t>
            </w:r>
          </w:p>
        </w:tc>
        <w:tc>
          <w:tcPr>
            <w:tcW w:w="3240" w:type="dxa"/>
            <w:tcBorders>
              <w:top w:val="single" w:sz="12" w:space="0" w:color="auto"/>
              <w:left w:val="single" w:sz="8" w:space="0" w:color="auto"/>
              <w:bottom w:val="double" w:sz="4"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Valores primários</w:t>
            </w:r>
          </w:p>
        </w:tc>
      </w:tr>
      <w:tr w:rsidR="004F265C" w:rsidRPr="00467D2A" w:rsidTr="006875C0">
        <w:trPr>
          <w:trHeight w:val="397"/>
          <w:jc w:val="center"/>
        </w:trPr>
        <w:tc>
          <w:tcPr>
            <w:tcW w:w="2950" w:type="dxa"/>
            <w:tcBorders>
              <w:top w:val="double" w:sz="4"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51</w:t>
            </w:r>
          </w:p>
        </w:tc>
        <w:tc>
          <w:tcPr>
            <w:tcW w:w="2700" w:type="dxa"/>
            <w:tcBorders>
              <w:top w:val="double" w:sz="4" w:space="0" w:color="auto"/>
              <w:left w:val="single" w:sz="8" w:space="0" w:color="auto"/>
              <w:bottom w:val="single" w:sz="8" w:space="0" w:color="auto"/>
              <w:right w:val="single" w:sz="8" w:space="0" w:color="auto"/>
            </w:tcBorders>
            <w:vAlign w:val="center"/>
          </w:tcPr>
          <w:p w:rsidR="004F265C" w:rsidRPr="00467D2A" w:rsidRDefault="00FD278C" w:rsidP="006875C0">
            <w:pPr>
              <w:jc w:val="center"/>
              <w:rPr>
                <w:rFonts w:cs="Arial"/>
                <w:bCs/>
              </w:rPr>
            </w:pPr>
            <w:r>
              <w:rPr>
                <w:rFonts w:cs="Arial"/>
                <w:bCs/>
                <w:sz w:val="22"/>
              </w:rPr>
              <w:t>1,33</w:t>
            </w:r>
            <w:r w:rsidR="004F265C" w:rsidRPr="00467D2A">
              <w:rPr>
                <w:rFonts w:cs="Arial"/>
                <w:bCs/>
                <w:sz w:val="22"/>
              </w:rPr>
              <w:t xml:space="preserve"> A</w:t>
            </w:r>
          </w:p>
        </w:tc>
        <w:tc>
          <w:tcPr>
            <w:tcW w:w="3240" w:type="dxa"/>
            <w:tcBorders>
              <w:top w:val="double" w:sz="4" w:space="0" w:color="auto"/>
              <w:left w:val="single" w:sz="8" w:space="0" w:color="auto"/>
              <w:bottom w:val="single" w:sz="8" w:space="0" w:color="auto"/>
              <w:right w:val="single" w:sz="12" w:space="0" w:color="auto"/>
            </w:tcBorders>
            <w:vAlign w:val="center"/>
          </w:tcPr>
          <w:p w:rsidR="004F265C" w:rsidRPr="00467D2A" w:rsidRDefault="00FD278C" w:rsidP="006875C0">
            <w:pPr>
              <w:jc w:val="center"/>
              <w:rPr>
                <w:rFonts w:cs="Arial"/>
                <w:bCs/>
              </w:rPr>
            </w:pPr>
            <w:r>
              <w:rPr>
                <w:rFonts w:cs="Arial"/>
                <w:bCs/>
                <w:sz w:val="22"/>
              </w:rPr>
              <w:t>53,27</w:t>
            </w:r>
            <w:r w:rsidR="004F265C" w:rsidRPr="00467D2A">
              <w:rPr>
                <w:rFonts w:cs="Arial"/>
                <w:bCs/>
                <w:sz w:val="22"/>
              </w:rPr>
              <w:t xml:space="preserve"> A</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51 T</w:t>
            </w:r>
          </w:p>
        </w:tc>
        <w:tc>
          <w:tcPr>
            <w:tcW w:w="5940" w:type="dxa"/>
            <w:gridSpan w:val="2"/>
            <w:tcBorders>
              <w:top w:val="single" w:sz="8" w:space="0" w:color="auto"/>
              <w:left w:val="single" w:sz="8" w:space="0" w:color="auto"/>
              <w:bottom w:val="single" w:sz="8"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0,1MI</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50</w:t>
            </w:r>
          </w:p>
        </w:tc>
        <w:tc>
          <w:tcPr>
            <w:tcW w:w="2700" w:type="dxa"/>
            <w:tcBorders>
              <w:top w:val="single" w:sz="8" w:space="0" w:color="auto"/>
              <w:left w:val="single" w:sz="8" w:space="0" w:color="auto"/>
              <w:bottom w:val="single" w:sz="8" w:space="0" w:color="auto"/>
              <w:right w:val="single" w:sz="8" w:space="0" w:color="auto"/>
            </w:tcBorders>
            <w:vAlign w:val="center"/>
          </w:tcPr>
          <w:p w:rsidR="004F265C" w:rsidRPr="00467D2A" w:rsidRDefault="00FD278C" w:rsidP="006875C0">
            <w:pPr>
              <w:jc w:val="center"/>
              <w:rPr>
                <w:rFonts w:cs="Arial"/>
                <w:bCs/>
              </w:rPr>
            </w:pPr>
            <w:r>
              <w:rPr>
                <w:rFonts w:cs="Arial"/>
                <w:bCs/>
                <w:sz w:val="22"/>
              </w:rPr>
              <w:t>12,24</w:t>
            </w:r>
            <w:r w:rsidR="004F265C" w:rsidRPr="00467D2A">
              <w:rPr>
                <w:rFonts w:cs="Arial"/>
                <w:bCs/>
                <w:sz w:val="22"/>
              </w:rPr>
              <w:t xml:space="preserve"> A</w:t>
            </w:r>
          </w:p>
        </w:tc>
        <w:tc>
          <w:tcPr>
            <w:tcW w:w="3240" w:type="dxa"/>
            <w:tcBorders>
              <w:top w:val="single" w:sz="8" w:space="0" w:color="auto"/>
              <w:left w:val="single" w:sz="8" w:space="0" w:color="auto"/>
              <w:bottom w:val="single" w:sz="8" w:space="0" w:color="auto"/>
              <w:right w:val="single" w:sz="12" w:space="0" w:color="auto"/>
            </w:tcBorders>
            <w:vAlign w:val="center"/>
          </w:tcPr>
          <w:p w:rsidR="004F265C" w:rsidRPr="00467D2A" w:rsidRDefault="00FD278C" w:rsidP="006875C0">
            <w:pPr>
              <w:jc w:val="center"/>
              <w:rPr>
                <w:rFonts w:cs="Arial"/>
                <w:bCs/>
              </w:rPr>
            </w:pPr>
            <w:r>
              <w:rPr>
                <w:rFonts w:cs="Arial"/>
                <w:bCs/>
                <w:sz w:val="22"/>
              </w:rPr>
              <w:t>489,84</w:t>
            </w:r>
            <w:r w:rsidR="004F265C" w:rsidRPr="00467D2A">
              <w:rPr>
                <w:rFonts w:cs="Arial"/>
                <w:bCs/>
                <w:sz w:val="22"/>
              </w:rPr>
              <w:t xml:space="preserve"> A</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lastRenderedPageBreak/>
              <w:t>51N</w:t>
            </w:r>
          </w:p>
        </w:tc>
        <w:tc>
          <w:tcPr>
            <w:tcW w:w="5940" w:type="dxa"/>
            <w:gridSpan w:val="2"/>
            <w:tcBorders>
              <w:top w:val="single" w:sz="8" w:space="0" w:color="auto"/>
              <w:left w:val="single" w:sz="8" w:space="0" w:color="auto"/>
              <w:bottom w:val="single" w:sz="8"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desativado</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51N T</w:t>
            </w:r>
          </w:p>
        </w:tc>
        <w:tc>
          <w:tcPr>
            <w:tcW w:w="5940" w:type="dxa"/>
            <w:gridSpan w:val="2"/>
            <w:tcBorders>
              <w:top w:val="single" w:sz="8" w:space="0" w:color="auto"/>
              <w:left w:val="single" w:sz="8" w:space="0" w:color="auto"/>
              <w:bottom w:val="single" w:sz="8"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desativado</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50N</w:t>
            </w:r>
          </w:p>
        </w:tc>
        <w:tc>
          <w:tcPr>
            <w:tcW w:w="2700" w:type="dxa"/>
            <w:tcBorders>
              <w:top w:val="single" w:sz="8" w:space="0" w:color="auto"/>
              <w:left w:val="single" w:sz="8" w:space="0" w:color="auto"/>
              <w:bottom w:val="single" w:sz="8" w:space="0" w:color="auto"/>
              <w:right w:val="single" w:sz="8" w:space="0" w:color="auto"/>
            </w:tcBorders>
            <w:vAlign w:val="center"/>
          </w:tcPr>
          <w:p w:rsidR="004F265C" w:rsidRPr="00467D2A" w:rsidRDefault="00FD278C" w:rsidP="006875C0">
            <w:pPr>
              <w:jc w:val="center"/>
              <w:rPr>
                <w:rFonts w:cs="Arial"/>
                <w:bCs/>
              </w:rPr>
            </w:pPr>
            <w:r>
              <w:rPr>
                <w:rFonts w:cs="Arial"/>
                <w:bCs/>
                <w:sz w:val="22"/>
              </w:rPr>
              <w:t xml:space="preserve">1 </w:t>
            </w:r>
            <w:r w:rsidR="004F265C" w:rsidRPr="00467D2A">
              <w:rPr>
                <w:rFonts w:cs="Arial"/>
                <w:bCs/>
                <w:sz w:val="22"/>
              </w:rPr>
              <w:t>A</w:t>
            </w:r>
          </w:p>
        </w:tc>
        <w:tc>
          <w:tcPr>
            <w:tcW w:w="3240" w:type="dxa"/>
            <w:tcBorders>
              <w:top w:val="single" w:sz="8" w:space="0" w:color="auto"/>
              <w:left w:val="single" w:sz="8" w:space="0" w:color="auto"/>
              <w:bottom w:val="single" w:sz="8" w:space="0" w:color="auto"/>
              <w:right w:val="single" w:sz="12" w:space="0" w:color="auto"/>
            </w:tcBorders>
            <w:vAlign w:val="center"/>
          </w:tcPr>
          <w:p w:rsidR="004F265C" w:rsidRPr="00467D2A" w:rsidRDefault="00FD278C" w:rsidP="006875C0">
            <w:pPr>
              <w:jc w:val="center"/>
              <w:rPr>
                <w:rFonts w:cs="Arial"/>
                <w:bCs/>
              </w:rPr>
            </w:pPr>
            <w:r>
              <w:rPr>
                <w:rFonts w:cs="Arial"/>
                <w:bCs/>
                <w:sz w:val="22"/>
              </w:rPr>
              <w:t>40</w:t>
            </w:r>
            <w:r w:rsidR="004F265C" w:rsidRPr="00467D2A">
              <w:rPr>
                <w:rFonts w:cs="Arial"/>
                <w:bCs/>
                <w:sz w:val="22"/>
              </w:rPr>
              <w:t xml:space="preserve"> A</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51NS</w:t>
            </w:r>
          </w:p>
        </w:tc>
        <w:tc>
          <w:tcPr>
            <w:tcW w:w="2700" w:type="dxa"/>
            <w:tcBorders>
              <w:top w:val="single" w:sz="8" w:space="0" w:color="auto"/>
              <w:left w:val="single" w:sz="8"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0,15 A</w:t>
            </w:r>
          </w:p>
        </w:tc>
        <w:tc>
          <w:tcPr>
            <w:tcW w:w="3240" w:type="dxa"/>
            <w:tcBorders>
              <w:top w:val="single" w:sz="8" w:space="0" w:color="auto"/>
              <w:left w:val="single" w:sz="8" w:space="0" w:color="auto"/>
              <w:bottom w:val="single" w:sz="8"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6 A</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51NS T</w:t>
            </w:r>
          </w:p>
        </w:tc>
        <w:tc>
          <w:tcPr>
            <w:tcW w:w="5940" w:type="dxa"/>
            <w:gridSpan w:val="2"/>
            <w:tcBorders>
              <w:top w:val="single" w:sz="8" w:space="0" w:color="auto"/>
              <w:left w:val="single" w:sz="8" w:space="0" w:color="auto"/>
              <w:bottom w:val="single" w:sz="8" w:space="0" w:color="auto"/>
              <w:right w:val="single" w:sz="12" w:space="0" w:color="auto"/>
            </w:tcBorders>
            <w:vAlign w:val="center"/>
          </w:tcPr>
          <w:p w:rsidR="004F265C" w:rsidRPr="00467D2A" w:rsidRDefault="00FD278C" w:rsidP="006875C0">
            <w:pPr>
              <w:jc w:val="center"/>
              <w:rPr>
                <w:rFonts w:cs="Arial"/>
                <w:bCs/>
              </w:rPr>
            </w:pPr>
            <w:r>
              <w:rPr>
                <w:rFonts w:cs="Arial"/>
                <w:bCs/>
                <w:sz w:val="22"/>
              </w:rPr>
              <w:t>1 s</w:t>
            </w:r>
          </w:p>
        </w:tc>
      </w:tr>
      <w:tr w:rsidR="004F265C" w:rsidRPr="00467D2A" w:rsidTr="006875C0">
        <w:trPr>
          <w:trHeight w:val="397"/>
          <w:jc w:val="center"/>
        </w:trPr>
        <w:tc>
          <w:tcPr>
            <w:tcW w:w="2950" w:type="dxa"/>
            <w:tcBorders>
              <w:top w:val="single" w:sz="8" w:space="0" w:color="auto"/>
              <w:left w:val="single" w:sz="12"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59</w:t>
            </w:r>
          </w:p>
        </w:tc>
        <w:tc>
          <w:tcPr>
            <w:tcW w:w="2700" w:type="dxa"/>
            <w:tcBorders>
              <w:top w:val="single" w:sz="8" w:space="0" w:color="auto"/>
              <w:left w:val="single" w:sz="8" w:space="0" w:color="auto"/>
              <w:bottom w:val="single" w:sz="8"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138 V</w:t>
            </w:r>
          </w:p>
        </w:tc>
        <w:tc>
          <w:tcPr>
            <w:tcW w:w="3240" w:type="dxa"/>
            <w:tcBorders>
              <w:top w:val="single" w:sz="8" w:space="0" w:color="auto"/>
              <w:left w:val="single" w:sz="8" w:space="0" w:color="auto"/>
              <w:bottom w:val="single" w:sz="8"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16 560</w:t>
            </w:r>
          </w:p>
        </w:tc>
      </w:tr>
      <w:tr w:rsidR="004F265C" w:rsidRPr="00467D2A" w:rsidTr="006875C0">
        <w:trPr>
          <w:trHeight w:val="397"/>
          <w:jc w:val="center"/>
        </w:trPr>
        <w:tc>
          <w:tcPr>
            <w:tcW w:w="2950" w:type="dxa"/>
            <w:tcBorders>
              <w:top w:val="single" w:sz="8" w:space="0" w:color="auto"/>
              <w:left w:val="single" w:sz="12" w:space="0" w:color="auto"/>
              <w:bottom w:val="single" w:sz="12" w:space="0" w:color="auto"/>
              <w:right w:val="single" w:sz="8" w:space="0" w:color="auto"/>
            </w:tcBorders>
            <w:vAlign w:val="center"/>
          </w:tcPr>
          <w:p w:rsidR="004F265C" w:rsidRPr="00467D2A" w:rsidRDefault="004F265C" w:rsidP="006875C0">
            <w:pPr>
              <w:jc w:val="center"/>
              <w:rPr>
                <w:rFonts w:cs="Arial"/>
                <w:bCs/>
              </w:rPr>
            </w:pPr>
            <w:r w:rsidRPr="00467D2A">
              <w:rPr>
                <w:rFonts w:cs="Arial"/>
                <w:bCs/>
                <w:sz w:val="22"/>
              </w:rPr>
              <w:t>47</w:t>
            </w:r>
          </w:p>
        </w:tc>
        <w:tc>
          <w:tcPr>
            <w:tcW w:w="5940" w:type="dxa"/>
            <w:gridSpan w:val="2"/>
            <w:tcBorders>
              <w:top w:val="single" w:sz="8" w:space="0" w:color="auto"/>
              <w:left w:val="single" w:sz="8" w:space="0" w:color="auto"/>
              <w:bottom w:val="single" w:sz="12" w:space="0" w:color="auto"/>
              <w:right w:val="single" w:sz="12" w:space="0" w:color="auto"/>
            </w:tcBorders>
            <w:vAlign w:val="center"/>
          </w:tcPr>
          <w:p w:rsidR="004F265C" w:rsidRPr="00467D2A" w:rsidRDefault="004F265C" w:rsidP="006875C0">
            <w:pPr>
              <w:jc w:val="center"/>
              <w:rPr>
                <w:rFonts w:cs="Arial"/>
                <w:bCs/>
              </w:rPr>
            </w:pPr>
            <w:r w:rsidRPr="00467D2A">
              <w:rPr>
                <w:rFonts w:cs="Arial"/>
                <w:bCs/>
                <w:sz w:val="22"/>
              </w:rPr>
              <w:t>ativado</w:t>
            </w:r>
          </w:p>
        </w:tc>
      </w:tr>
    </w:tbl>
    <w:p w:rsidR="004F265C" w:rsidRPr="006C01B9" w:rsidRDefault="004F265C" w:rsidP="009C12B6">
      <w:pPr>
        <w:pStyle w:val="PargrafodaLista"/>
        <w:numPr>
          <w:ilvl w:val="2"/>
          <w:numId w:val="50"/>
        </w:numPr>
        <w:tabs>
          <w:tab w:val="left" w:pos="851"/>
        </w:tabs>
        <w:spacing w:before="120" w:after="120" w:line="240" w:lineRule="auto"/>
        <w:ind w:left="851" w:hanging="851"/>
        <w:contextualSpacing w:val="0"/>
        <w:jc w:val="both"/>
        <w:rPr>
          <w:rFonts w:cs="Arial"/>
          <w:szCs w:val="24"/>
        </w:rPr>
      </w:pPr>
      <w:r w:rsidRPr="006C01B9">
        <w:rPr>
          <w:rFonts w:cs="Arial"/>
          <w:szCs w:val="24"/>
        </w:rPr>
        <w:t>Elo fusível:</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210"/>
        <w:gridCol w:w="4680"/>
      </w:tblGrid>
      <w:tr w:rsidR="004F265C" w:rsidRPr="006C01B9" w:rsidTr="000C7ED0">
        <w:trPr>
          <w:cantSplit/>
          <w:jc w:val="center"/>
        </w:trPr>
        <w:tc>
          <w:tcPr>
            <w:tcW w:w="4210" w:type="dxa"/>
          </w:tcPr>
          <w:p w:rsidR="004F265C" w:rsidRPr="006C01B9" w:rsidRDefault="004F265C" w:rsidP="006875C0">
            <w:pPr>
              <w:jc w:val="both"/>
              <w:rPr>
                <w:rFonts w:cs="Arial"/>
                <w:bCs/>
                <w:szCs w:val="24"/>
              </w:rPr>
            </w:pPr>
            <w:r w:rsidRPr="006C01B9">
              <w:rPr>
                <w:rFonts w:cs="Arial"/>
                <w:bCs/>
                <w:szCs w:val="24"/>
              </w:rPr>
              <w:t xml:space="preserve">Elo fusível proposto para chave fusível de retaguarda </w:t>
            </w:r>
            <w:r w:rsidR="00163666">
              <w:rPr>
                <w:rFonts w:cs="Arial"/>
                <w:bCs/>
                <w:szCs w:val="24"/>
              </w:rPr>
              <w:t>Neoenergia</w:t>
            </w:r>
          </w:p>
        </w:tc>
        <w:tc>
          <w:tcPr>
            <w:tcW w:w="4680" w:type="dxa"/>
            <w:vAlign w:val="center"/>
          </w:tcPr>
          <w:p w:rsidR="004F265C" w:rsidRPr="006C01B9" w:rsidRDefault="004F265C" w:rsidP="000C7ED0">
            <w:pPr>
              <w:jc w:val="center"/>
              <w:rPr>
                <w:rFonts w:cs="Arial"/>
                <w:bCs/>
                <w:szCs w:val="24"/>
              </w:rPr>
            </w:pPr>
            <w:r w:rsidRPr="006C01B9">
              <w:rPr>
                <w:rFonts w:cs="Arial"/>
                <w:bCs/>
                <w:szCs w:val="24"/>
              </w:rPr>
              <w:t>65K</w:t>
            </w:r>
          </w:p>
        </w:tc>
      </w:tr>
    </w:tbl>
    <w:p w:rsidR="004F265C" w:rsidRDefault="004F265C" w:rsidP="00495E96">
      <w:pPr>
        <w:rPr>
          <w:rFonts w:cs="Arial"/>
          <w:b/>
          <w:szCs w:val="24"/>
        </w:rPr>
      </w:pPr>
      <w:r w:rsidRPr="006C01B9">
        <w:rPr>
          <w:rFonts w:cs="Arial"/>
          <w:b/>
          <w:szCs w:val="24"/>
        </w:rPr>
        <w:br w:type="page"/>
      </w:r>
      <w:r w:rsidRPr="006C01B9">
        <w:rPr>
          <w:rFonts w:cs="Arial"/>
          <w:b/>
          <w:szCs w:val="24"/>
        </w:rPr>
        <w:lastRenderedPageBreak/>
        <w:t>Gráfico tempo x corrente</w:t>
      </w:r>
    </w:p>
    <w:p w:rsidR="00FD278C" w:rsidRPr="006C01B9" w:rsidRDefault="00FD278C" w:rsidP="00495E96">
      <w:pPr>
        <w:rPr>
          <w:rFonts w:cs="Arial"/>
          <w:b/>
          <w:szCs w:val="24"/>
        </w:rPr>
      </w:pPr>
      <w:r w:rsidRPr="003E08AE">
        <w:rPr>
          <w:rFonts w:cs="Arial"/>
          <w:b/>
          <w:szCs w:val="24"/>
        </w:rPr>
        <w:t>Nota:</w:t>
      </w:r>
      <w:r>
        <w:rPr>
          <w:rFonts w:cs="Arial"/>
          <w:bCs/>
          <w:szCs w:val="24"/>
        </w:rPr>
        <w:t xml:space="preserve"> Os valores não estão de acordo com os dados do modelo de estudo. Constam apenas para modelo e verificação dos dados necessários. Plotar Curvas, </w:t>
      </w:r>
      <w:proofErr w:type="spellStart"/>
      <w:r>
        <w:rPr>
          <w:rFonts w:cs="Arial"/>
          <w:bCs/>
          <w:szCs w:val="24"/>
        </w:rPr>
        <w:t>Inrush</w:t>
      </w:r>
      <w:proofErr w:type="spellEnd"/>
      <w:r>
        <w:rPr>
          <w:rFonts w:cs="Arial"/>
          <w:bCs/>
          <w:szCs w:val="24"/>
        </w:rPr>
        <w:t xml:space="preserve">, Ponto ANSI, Partidas de </w:t>
      </w:r>
      <w:proofErr w:type="gramStart"/>
      <w:r>
        <w:rPr>
          <w:rFonts w:cs="Arial"/>
          <w:bCs/>
          <w:szCs w:val="24"/>
        </w:rPr>
        <w:t>Motores, etc.</w:t>
      </w:r>
      <w:proofErr w:type="gramEnd"/>
    </w:p>
    <w:p w:rsidR="00F82DB4" w:rsidRDefault="004F265C" w:rsidP="00FD278C">
      <w:pPr>
        <w:jc w:val="both"/>
        <w:rPr>
          <w:rFonts w:cs="Arial"/>
          <w:b/>
          <w:szCs w:val="24"/>
        </w:rPr>
      </w:pPr>
      <w:r w:rsidRPr="006C01B9">
        <w:rPr>
          <w:rFonts w:cs="Arial"/>
          <w:noProof/>
          <w:szCs w:val="24"/>
        </w:rPr>
        <w:drawing>
          <wp:inline distT="0" distB="0" distL="0" distR="0">
            <wp:extent cx="5191587" cy="7660257"/>
            <wp:effectExtent l="0" t="0" r="0" b="0"/>
            <wp:docPr id="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t="9145"/>
                    <a:stretch>
                      <a:fillRect/>
                    </a:stretch>
                  </pic:blipFill>
                  <pic:spPr bwMode="auto">
                    <a:xfrm>
                      <a:off x="0" y="0"/>
                      <a:ext cx="5192507" cy="7661615"/>
                    </a:xfrm>
                    <a:prstGeom prst="rect">
                      <a:avLst/>
                    </a:prstGeom>
                    <a:noFill/>
                    <a:ln w="9525">
                      <a:noFill/>
                      <a:miter lim="800000"/>
                      <a:headEnd/>
                      <a:tailEnd/>
                    </a:ln>
                  </pic:spPr>
                </pic:pic>
              </a:graphicData>
            </a:graphic>
          </wp:inline>
        </w:drawing>
      </w:r>
      <w:bookmarkStart w:id="0" w:name="_GoBack"/>
      <w:bookmarkEnd w:id="0"/>
    </w:p>
    <w:p w:rsidR="004F265C" w:rsidRPr="006C01B9" w:rsidRDefault="004F265C" w:rsidP="009C12B6">
      <w:pPr>
        <w:numPr>
          <w:ilvl w:val="0"/>
          <w:numId w:val="54"/>
        </w:numPr>
        <w:spacing w:before="240" w:after="120" w:line="240" w:lineRule="auto"/>
        <w:jc w:val="both"/>
        <w:rPr>
          <w:rFonts w:cs="Arial"/>
          <w:b/>
          <w:szCs w:val="24"/>
        </w:rPr>
      </w:pPr>
      <w:r w:rsidRPr="006C01B9">
        <w:rPr>
          <w:rFonts w:cs="Arial"/>
          <w:b/>
          <w:szCs w:val="24"/>
        </w:rPr>
        <w:lastRenderedPageBreak/>
        <w:t>Esquema de ligação e diagramas do sistema de proteção</w:t>
      </w:r>
    </w:p>
    <w:p w:rsidR="004F265C" w:rsidRPr="006C01B9" w:rsidRDefault="004F265C" w:rsidP="004F265C">
      <w:pPr>
        <w:spacing w:before="120" w:after="120"/>
        <w:ind w:left="426"/>
        <w:jc w:val="both"/>
        <w:rPr>
          <w:rFonts w:cs="Arial"/>
          <w:szCs w:val="24"/>
        </w:rPr>
      </w:pPr>
      <w:r w:rsidRPr="006C01B9">
        <w:rPr>
          <w:rFonts w:cs="Arial"/>
          <w:szCs w:val="24"/>
        </w:rPr>
        <w:t>O e</w:t>
      </w:r>
      <w:r w:rsidRPr="006C01B9">
        <w:rPr>
          <w:rFonts w:cs="Arial"/>
          <w:bCs/>
          <w:szCs w:val="24"/>
        </w:rPr>
        <w:t>squema de ligação do sistema de proteção</w:t>
      </w:r>
      <w:r w:rsidRPr="006C01B9">
        <w:rPr>
          <w:rFonts w:cs="Arial"/>
          <w:szCs w:val="24"/>
        </w:rPr>
        <w:t xml:space="preserve"> do projeto deve mostrar as ligações dos TC, TP, relés, bobinas do disjuntor (bobinas de abertura e fechamento), fonte(s) auxiliar(es) alimentando o relé de sobrecorrente e a bobina de abertura do disjuntor. </w:t>
      </w:r>
    </w:p>
    <w:p w:rsidR="004F265C" w:rsidRPr="006C01B9" w:rsidRDefault="004F265C" w:rsidP="004F265C">
      <w:pPr>
        <w:spacing w:before="120" w:after="120"/>
        <w:ind w:left="426"/>
        <w:jc w:val="both"/>
        <w:rPr>
          <w:rFonts w:cs="Arial"/>
          <w:szCs w:val="24"/>
        </w:rPr>
      </w:pPr>
      <w:r w:rsidRPr="006C01B9">
        <w:rPr>
          <w:rFonts w:cs="Arial"/>
          <w:szCs w:val="24"/>
        </w:rPr>
        <w:t>Deve ser incluído também o respectivo diagrama funcional.</w:t>
      </w:r>
    </w:p>
    <w:p w:rsidR="004F265C" w:rsidRPr="006C01B9" w:rsidRDefault="004F265C" w:rsidP="004F265C">
      <w:pPr>
        <w:spacing w:before="120" w:after="120"/>
        <w:ind w:left="426"/>
        <w:jc w:val="both"/>
        <w:rPr>
          <w:rFonts w:cs="Arial"/>
          <w:szCs w:val="24"/>
        </w:rPr>
      </w:pPr>
      <w:r w:rsidRPr="006C01B9">
        <w:rPr>
          <w:rFonts w:cs="Arial"/>
          <w:szCs w:val="24"/>
        </w:rPr>
        <w:t xml:space="preserve">O diagrama unifilar deve conter a </w:t>
      </w:r>
      <w:r>
        <w:rPr>
          <w:rFonts w:cs="Arial"/>
          <w:szCs w:val="24"/>
        </w:rPr>
        <w:t>subestação</w:t>
      </w:r>
      <w:r w:rsidRPr="006C01B9">
        <w:rPr>
          <w:rFonts w:cs="Arial"/>
          <w:szCs w:val="24"/>
        </w:rPr>
        <w:t xml:space="preserve"> de medição e proteção e transformação do consumidor, indicando claramente onde está o disjuntor, TC, TP e outros equipamentos.</w:t>
      </w:r>
    </w:p>
    <w:p w:rsidR="00CF2CA2" w:rsidRPr="006C01B9" w:rsidRDefault="00CF2CA2" w:rsidP="004F265C">
      <w:pPr>
        <w:jc w:val="center"/>
        <w:rPr>
          <w:rFonts w:cs="Arial"/>
          <w:szCs w:val="24"/>
        </w:rPr>
      </w:pPr>
      <w:r>
        <w:rPr>
          <w:noProof/>
        </w:rPr>
        <w:drawing>
          <wp:inline distT="0" distB="0" distL="0" distR="0" wp14:anchorId="11A21F94" wp14:editId="042524AE">
            <wp:extent cx="4699221" cy="6798499"/>
            <wp:effectExtent l="0" t="0" r="635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881" cy="6799454"/>
                    </a:xfrm>
                    <a:prstGeom prst="rect">
                      <a:avLst/>
                    </a:prstGeom>
                  </pic:spPr>
                </pic:pic>
              </a:graphicData>
            </a:graphic>
          </wp:inline>
        </w:drawing>
      </w:r>
    </w:p>
    <w:p w:rsidR="004F265C" w:rsidRPr="006C01B9" w:rsidRDefault="004F265C" w:rsidP="004F265C">
      <w:pPr>
        <w:pStyle w:val="Legenda"/>
        <w:jc w:val="center"/>
        <w:rPr>
          <w:rFonts w:cs="Arial"/>
          <w:b w:val="0"/>
          <w:szCs w:val="24"/>
        </w:rPr>
      </w:pPr>
      <w:r w:rsidRPr="006C01B9">
        <w:rPr>
          <w:rFonts w:cs="Arial"/>
          <w:b w:val="0"/>
        </w:rPr>
        <w:t xml:space="preserve">Figura </w:t>
      </w:r>
      <w:r w:rsidR="004478EF" w:rsidRPr="006C01B9">
        <w:rPr>
          <w:rFonts w:cs="Arial"/>
          <w:b w:val="0"/>
        </w:rPr>
        <w:fldChar w:fldCharType="begin"/>
      </w:r>
      <w:r w:rsidRPr="006C01B9">
        <w:rPr>
          <w:rFonts w:cs="Arial"/>
          <w:b w:val="0"/>
        </w:rPr>
        <w:instrText xml:space="preserve"> SEQ Figura \* ARABIC </w:instrText>
      </w:r>
      <w:r w:rsidR="004478EF" w:rsidRPr="006C01B9">
        <w:rPr>
          <w:rFonts w:cs="Arial"/>
          <w:b w:val="0"/>
        </w:rPr>
        <w:fldChar w:fldCharType="separate"/>
      </w:r>
      <w:r>
        <w:rPr>
          <w:rFonts w:cs="Arial"/>
          <w:b w:val="0"/>
          <w:noProof/>
        </w:rPr>
        <w:t>1</w:t>
      </w:r>
      <w:r w:rsidR="004478EF" w:rsidRPr="006C01B9">
        <w:rPr>
          <w:rFonts w:cs="Arial"/>
          <w:b w:val="0"/>
        </w:rPr>
        <w:fldChar w:fldCharType="end"/>
      </w:r>
      <w:r w:rsidRPr="006C01B9">
        <w:rPr>
          <w:rFonts w:cs="Arial"/>
          <w:b w:val="0"/>
        </w:rPr>
        <w:t xml:space="preserve">: </w:t>
      </w:r>
      <w:r w:rsidR="00CF2CA2">
        <w:rPr>
          <w:rFonts w:cs="Arial"/>
          <w:b w:val="0"/>
        </w:rPr>
        <w:t xml:space="preserve">Exemplo de Diagrama Unifilar </w:t>
      </w:r>
    </w:p>
    <w:p w:rsidR="004F265C" w:rsidRPr="006C01B9" w:rsidRDefault="004F265C" w:rsidP="004F265C">
      <w:pPr>
        <w:jc w:val="both"/>
        <w:rPr>
          <w:rFonts w:cs="Arial"/>
          <w:szCs w:val="24"/>
        </w:rPr>
      </w:pPr>
    </w:p>
    <w:p w:rsidR="00D85682" w:rsidRDefault="00D85682" w:rsidP="00D85682">
      <w:pPr>
        <w:pStyle w:val="Legenda"/>
        <w:ind w:left="-709"/>
        <w:jc w:val="center"/>
        <w:rPr>
          <w:rFonts w:cs="Arial"/>
          <w:b w:val="0"/>
        </w:rPr>
      </w:pPr>
      <w:r>
        <w:rPr>
          <w:noProof/>
        </w:rPr>
        <w:drawing>
          <wp:inline distT="0" distB="0" distL="0" distR="0" wp14:anchorId="46D4DD7E" wp14:editId="1011E7C2">
            <wp:extent cx="6472362" cy="6214042"/>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8208" cy="6229255"/>
                    </a:xfrm>
                    <a:prstGeom prst="rect">
                      <a:avLst/>
                    </a:prstGeom>
                  </pic:spPr>
                </pic:pic>
              </a:graphicData>
            </a:graphic>
          </wp:inline>
        </w:drawing>
      </w:r>
    </w:p>
    <w:p w:rsidR="00CF2CA2" w:rsidRDefault="00CF2CA2" w:rsidP="00CF2CA2"/>
    <w:p w:rsidR="00CF2CA2" w:rsidRDefault="00CF2CA2" w:rsidP="00CF2CA2">
      <w:pPr>
        <w:pStyle w:val="Legenda"/>
        <w:ind w:left="-709"/>
        <w:jc w:val="center"/>
        <w:rPr>
          <w:rFonts w:cs="Arial"/>
          <w:b w:val="0"/>
        </w:rPr>
      </w:pPr>
      <w:r w:rsidRPr="006C01B9">
        <w:rPr>
          <w:rFonts w:cs="Arial"/>
          <w:b w:val="0"/>
        </w:rPr>
        <w:t xml:space="preserve">Figura </w:t>
      </w:r>
      <w:r w:rsidRPr="006C01B9">
        <w:rPr>
          <w:rFonts w:cs="Arial"/>
          <w:b w:val="0"/>
        </w:rPr>
        <w:fldChar w:fldCharType="begin"/>
      </w:r>
      <w:r w:rsidRPr="006C01B9">
        <w:rPr>
          <w:rFonts w:cs="Arial"/>
          <w:b w:val="0"/>
        </w:rPr>
        <w:instrText xml:space="preserve"> SEQ Figura \* ARABIC </w:instrText>
      </w:r>
      <w:r w:rsidRPr="006C01B9">
        <w:rPr>
          <w:rFonts w:cs="Arial"/>
          <w:b w:val="0"/>
        </w:rPr>
        <w:fldChar w:fldCharType="separate"/>
      </w:r>
      <w:r>
        <w:rPr>
          <w:rFonts w:cs="Arial"/>
          <w:b w:val="0"/>
          <w:noProof/>
        </w:rPr>
        <w:t>2</w:t>
      </w:r>
      <w:r w:rsidRPr="006C01B9">
        <w:rPr>
          <w:rFonts w:cs="Arial"/>
          <w:b w:val="0"/>
        </w:rPr>
        <w:fldChar w:fldCharType="end"/>
      </w:r>
      <w:r w:rsidRPr="006C01B9">
        <w:rPr>
          <w:rFonts w:cs="Arial"/>
          <w:b w:val="0"/>
        </w:rPr>
        <w:t xml:space="preserve">: </w:t>
      </w:r>
      <w:r>
        <w:rPr>
          <w:rFonts w:cs="Arial"/>
          <w:b w:val="0"/>
        </w:rPr>
        <w:t>Exemplo de Diagrama Trifilar – Proteção</w:t>
      </w:r>
    </w:p>
    <w:p w:rsidR="00CF2CA2" w:rsidRPr="00CF2CA2" w:rsidRDefault="00CF2CA2" w:rsidP="00CF2CA2"/>
    <w:sectPr w:rsidR="00CF2CA2" w:rsidRPr="00CF2CA2" w:rsidSect="00381353">
      <w:headerReference w:type="default" r:id="rId11"/>
      <w:footerReference w:type="default" r:id="rId12"/>
      <w:headerReference w:type="first" r:id="rId13"/>
      <w:pgSz w:w="11907" w:h="16840" w:code="9"/>
      <w:pgMar w:top="568" w:right="709" w:bottom="357" w:left="1276" w:header="284" w:footer="284" w:gutter="0"/>
      <w:paperSrc w:first="21582" w:other="2158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B5C" w:rsidRDefault="00B31B5C" w:rsidP="00C74FC5">
      <w:pPr>
        <w:spacing w:after="0" w:line="240" w:lineRule="auto"/>
      </w:pPr>
      <w:r>
        <w:separator/>
      </w:r>
    </w:p>
  </w:endnote>
  <w:endnote w:type="continuationSeparator" w:id="0">
    <w:p w:rsidR="00B31B5C" w:rsidRDefault="00B31B5C" w:rsidP="00C7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996026"/>
      <w:docPartObj>
        <w:docPartGallery w:val="Page Numbers (Bottom of Page)"/>
        <w:docPartUnique/>
      </w:docPartObj>
    </w:sdtPr>
    <w:sdtContent>
      <w:p w:rsidR="00B31B5C" w:rsidRDefault="00B31B5C">
        <w:pPr>
          <w:pStyle w:val="Rodap"/>
          <w:jc w:val="right"/>
        </w:pPr>
        <w:r>
          <w:fldChar w:fldCharType="begin"/>
        </w:r>
        <w:r>
          <w:instrText>PAGE   \* MERGEFORMAT</w:instrText>
        </w:r>
        <w:r>
          <w:fldChar w:fldCharType="separate"/>
        </w:r>
        <w:r>
          <w:t>2</w:t>
        </w:r>
        <w:r>
          <w:fldChar w:fldCharType="end"/>
        </w:r>
      </w:p>
    </w:sdtContent>
  </w:sdt>
  <w:p w:rsidR="00B31B5C" w:rsidRDefault="00B31B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B5C" w:rsidRDefault="00B31B5C" w:rsidP="00C74FC5">
      <w:pPr>
        <w:spacing w:after="0" w:line="240" w:lineRule="auto"/>
      </w:pPr>
      <w:r>
        <w:separator/>
      </w:r>
    </w:p>
  </w:footnote>
  <w:footnote w:type="continuationSeparator" w:id="0">
    <w:p w:rsidR="00B31B5C" w:rsidRDefault="00B31B5C" w:rsidP="00C7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10349" w:type="dxa"/>
      <w:tblInd w:w="108" w:type="dxa"/>
      <w:tblLook w:val="04A0" w:firstRow="1" w:lastRow="0" w:firstColumn="1" w:lastColumn="0" w:noHBand="0" w:noVBand="1"/>
    </w:tblPr>
    <w:tblGrid>
      <w:gridCol w:w="3017"/>
      <w:gridCol w:w="7332"/>
    </w:tblGrid>
    <w:tr w:rsidR="00B31B5C" w:rsidTr="00B31B5C">
      <w:trPr>
        <w:trHeight w:val="1205"/>
      </w:trPr>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3858E3">
          <w:pPr>
            <w:pStyle w:val="Cabealho"/>
            <w:jc w:val="center"/>
            <w:rPr>
              <w:rFonts w:cs="Arial"/>
              <w:b/>
              <w:sz w:val="28"/>
              <w:szCs w:val="28"/>
            </w:rPr>
          </w:pPr>
          <w:r>
            <w:rPr>
              <w:rFonts w:cs="Arial"/>
              <w:b/>
              <w:noProof/>
              <w:sz w:val="28"/>
              <w:szCs w:val="28"/>
            </w:rPr>
            <w:drawing>
              <wp:inline distT="0" distB="0" distL="0" distR="0">
                <wp:extent cx="1398618" cy="704850"/>
                <wp:effectExtent l="0" t="0" r="0" b="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ndo branco folha SUPERI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348" cy="704714"/>
                        </a:xfrm>
                        <a:prstGeom prst="rect">
                          <a:avLst/>
                        </a:prstGeom>
                      </pic:spPr>
                    </pic:pic>
                  </a:graphicData>
                </a:graphic>
              </wp:inline>
            </w:drawing>
          </w:r>
        </w:p>
      </w:tc>
      <w:tc>
        <w:tcPr>
          <w:tcW w:w="7332" w:type="dxa"/>
          <w:tcBorders>
            <w:top w:val="single" w:sz="4" w:space="0" w:color="000000" w:themeColor="text1"/>
            <w:left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381353">
          <w:pPr>
            <w:pStyle w:val="Cabealho"/>
          </w:pPr>
          <w:r>
            <w:rPr>
              <w:rFonts w:cs="Arial"/>
              <w:sz w:val="20"/>
              <w:szCs w:val="20"/>
              <w:vertAlign w:val="superscript"/>
            </w:rPr>
            <w:t>TÍTULO:</w:t>
          </w:r>
        </w:p>
        <w:p w:rsidR="00B31B5C" w:rsidRDefault="00B31B5C" w:rsidP="00381353">
          <w:pPr>
            <w:pStyle w:val="Cabealho"/>
            <w:jc w:val="center"/>
            <w:rPr>
              <w:rFonts w:cs="Arial"/>
              <w:sz w:val="20"/>
              <w:szCs w:val="20"/>
            </w:rPr>
          </w:pPr>
          <w:r>
            <w:rPr>
              <w:b/>
              <w:bCs/>
              <w:sz w:val="23"/>
              <w:szCs w:val="23"/>
            </w:rPr>
            <w:t>Modelo Para Elaboração do Projeto/Estudo de Proteção e Seletividade – DIS-NOR-036 (Carga)</w:t>
          </w:r>
        </w:p>
      </w:tc>
    </w:tr>
  </w:tbl>
  <w:p w:rsidR="00B31B5C" w:rsidRDefault="00B31B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10349" w:type="dxa"/>
      <w:tblInd w:w="108" w:type="dxa"/>
      <w:tblLook w:val="04A0" w:firstRow="1" w:lastRow="0" w:firstColumn="1" w:lastColumn="0" w:noHBand="0" w:noVBand="1"/>
    </w:tblPr>
    <w:tblGrid>
      <w:gridCol w:w="3017"/>
      <w:gridCol w:w="3930"/>
      <w:gridCol w:w="1701"/>
      <w:gridCol w:w="1701"/>
    </w:tblGrid>
    <w:tr w:rsidR="00B31B5C" w:rsidTr="00DB5BDC">
      <w:trPr>
        <w:trHeight w:val="670"/>
      </w:trPr>
      <w:tc>
        <w:tcPr>
          <w:tcW w:w="30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jc w:val="center"/>
            <w:rPr>
              <w:rFonts w:cs="Arial"/>
              <w:b/>
              <w:sz w:val="28"/>
              <w:szCs w:val="28"/>
            </w:rPr>
          </w:pPr>
          <w:r>
            <w:rPr>
              <w:rFonts w:cs="Arial"/>
              <w:b/>
              <w:noProof/>
              <w:sz w:val="28"/>
              <w:szCs w:val="28"/>
            </w:rPr>
            <w:drawing>
              <wp:inline distT="0" distB="0" distL="0" distR="0">
                <wp:extent cx="1762125" cy="600075"/>
                <wp:effectExtent l="0" t="0" r="0" b="0"/>
                <wp:docPr id="6" name="Imagem 6" descr="Imag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Image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tc>
      <w:tc>
        <w:tcPr>
          <w:tcW w:w="3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rPr>
              <w:rFonts w:cs="Arial"/>
            </w:rPr>
          </w:pPr>
          <w:r>
            <w:rPr>
              <w:rFonts w:cs="Arial"/>
              <w:sz w:val="20"/>
              <w:szCs w:val="20"/>
              <w:vertAlign w:val="superscript"/>
            </w:rPr>
            <w:t>TÍTULO:</w:t>
          </w:r>
        </w:p>
        <w:p w:rsidR="00B31B5C" w:rsidRDefault="00B31B5C" w:rsidP="00DB5BDC">
          <w:pPr>
            <w:pStyle w:val="Cabealho"/>
            <w:jc w:val="center"/>
            <w:rPr>
              <w:rFonts w:cs="Arial"/>
              <w:b/>
              <w:szCs w:val="24"/>
            </w:rPr>
          </w:pPr>
          <w:r>
            <w:rPr>
              <w:rFonts w:cs="Arial"/>
              <w:b/>
              <w:szCs w:val="24"/>
            </w:rPr>
            <w:fldChar w:fldCharType="begin"/>
          </w:r>
          <w:r>
            <w:rPr>
              <w:rFonts w:cs="Arial"/>
              <w:b/>
              <w:szCs w:val="24"/>
            </w:rPr>
            <w:instrText xml:space="preserve"> DOCVARIABLE  title  \* MERGEFORMAT </w:instrText>
          </w:r>
          <w:r>
            <w:rPr>
              <w:rFonts w:cs="Arial"/>
              <w:b/>
              <w:szCs w:val="24"/>
            </w:rPr>
            <w:fldChar w:fldCharType="end"/>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rPr>
              <w:rFonts w:cs="Arial"/>
              <w:sz w:val="20"/>
              <w:szCs w:val="20"/>
            </w:rPr>
          </w:pPr>
          <w:r>
            <w:rPr>
              <w:rFonts w:cs="Arial"/>
              <w:sz w:val="20"/>
              <w:szCs w:val="20"/>
              <w:vertAlign w:val="superscript"/>
            </w:rPr>
            <w:t>CÓDIGO:</w:t>
          </w:r>
        </w:p>
        <w:p w:rsidR="00B31B5C" w:rsidRDefault="00B31B5C" w:rsidP="00DB5BDC">
          <w:pPr>
            <w:pStyle w:val="Cabealho"/>
            <w:jc w:val="center"/>
            <w:rPr>
              <w:rFonts w:cs="Arial"/>
              <w:sz w:val="20"/>
              <w:szCs w:val="20"/>
            </w:rPr>
          </w:pPr>
          <w:r>
            <w:rPr>
              <w:rFonts w:cs="Arial"/>
              <w:sz w:val="20"/>
              <w:szCs w:val="20"/>
            </w:rPr>
            <w:fldChar w:fldCharType="begin"/>
          </w:r>
          <w:r>
            <w:rPr>
              <w:rFonts w:cs="Arial"/>
              <w:sz w:val="20"/>
              <w:szCs w:val="20"/>
            </w:rPr>
            <w:instrText xml:space="preserve"> DOCVARIABLE  DOC  \* MERGEFORMAT </w:instrText>
          </w:r>
          <w:r>
            <w:rPr>
              <w:rFonts w:cs="Arial"/>
              <w:sz w:val="20"/>
              <w:szCs w:val="20"/>
            </w:rPr>
            <w:fldChar w:fldCharType="end"/>
          </w:r>
        </w:p>
      </w:tc>
    </w:tr>
    <w:tr w:rsidR="00B31B5C" w:rsidTr="00DB5BDC">
      <w:trPr>
        <w:trHeight w:val="46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B5C" w:rsidRDefault="00B31B5C" w:rsidP="00DB5BDC">
          <w:pPr>
            <w:rPr>
              <w:rFonts w:cs="Arial"/>
              <w:b/>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31B5C" w:rsidRDefault="00B31B5C" w:rsidP="00DB5BDC">
          <w:pPr>
            <w:rPr>
              <w:rFonts w:cs="Arial"/>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rPr>
              <w:rFonts w:cs="Arial"/>
              <w:sz w:val="20"/>
              <w:szCs w:val="20"/>
              <w:vertAlign w:val="superscript"/>
            </w:rPr>
          </w:pPr>
          <w:r>
            <w:rPr>
              <w:rFonts w:cs="Arial"/>
              <w:sz w:val="20"/>
              <w:szCs w:val="20"/>
              <w:vertAlign w:val="superscript"/>
            </w:rPr>
            <w:t>REV.:</w:t>
          </w:r>
        </w:p>
        <w:p w:rsidR="00B31B5C" w:rsidRDefault="00B31B5C" w:rsidP="00DB5BDC">
          <w:pPr>
            <w:pStyle w:val="Cabealho"/>
            <w:jc w:val="center"/>
            <w:rPr>
              <w:rFonts w:cs="Arial"/>
              <w:sz w:val="20"/>
              <w:szCs w:val="20"/>
            </w:rPr>
          </w:pPr>
          <w:r>
            <w:rPr>
              <w:rFonts w:cs="Arial"/>
              <w:sz w:val="20"/>
              <w:szCs w:val="20"/>
            </w:rPr>
            <w:fldChar w:fldCharType="begin"/>
          </w:r>
          <w:r>
            <w:rPr>
              <w:rFonts w:cs="Arial"/>
              <w:sz w:val="20"/>
              <w:szCs w:val="20"/>
            </w:rPr>
            <w:instrText xml:space="preserve"> DOCVARIABLE  REV  \* MERGEFORMAT </w:instrText>
          </w:r>
          <w:r>
            <w:rPr>
              <w:rFonts w:cs="Arial"/>
              <w:sz w:val="20"/>
              <w:szCs w:val="20"/>
            </w:rPr>
            <w:fldChar w:fldCharType="end"/>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1B5C" w:rsidRDefault="00B31B5C" w:rsidP="00DB5BDC">
          <w:pPr>
            <w:pStyle w:val="Cabealho"/>
            <w:rPr>
              <w:rFonts w:cs="Arial"/>
              <w:sz w:val="20"/>
              <w:szCs w:val="20"/>
            </w:rPr>
          </w:pPr>
          <w:r>
            <w:rPr>
              <w:rFonts w:cs="Arial"/>
              <w:sz w:val="20"/>
              <w:szCs w:val="20"/>
              <w:vertAlign w:val="superscript"/>
            </w:rPr>
            <w:t>Nº PÁG.:</w:t>
          </w:r>
        </w:p>
        <w:p w:rsidR="00B31B5C" w:rsidRDefault="00B31B5C" w:rsidP="00DB5BDC">
          <w:pPr>
            <w:pStyle w:val="Cabealho"/>
            <w:jc w:val="center"/>
            <w:rPr>
              <w:rFonts w:cs="Arial"/>
              <w:sz w:val="20"/>
              <w:szCs w:val="20"/>
            </w:rPr>
          </w:pPr>
          <w:r>
            <w:rPr>
              <w:rFonts w:cs="Arial"/>
              <w:sz w:val="20"/>
              <w:szCs w:val="20"/>
            </w:rPr>
            <w:fldChar w:fldCharType="begin"/>
          </w:r>
          <w:r>
            <w:rPr>
              <w:rFonts w:cs="Arial"/>
              <w:sz w:val="20"/>
              <w:szCs w:val="20"/>
            </w:rPr>
            <w:instrText xml:space="preserve"> PAGE  \* Arabic  \* MERGEFORMAT </w:instrText>
          </w:r>
          <w:r>
            <w:rPr>
              <w:rFonts w:cs="Arial"/>
              <w:sz w:val="20"/>
              <w:szCs w:val="20"/>
            </w:rPr>
            <w:fldChar w:fldCharType="separate"/>
          </w:r>
          <w:r>
            <w:rPr>
              <w:rFonts w:cs="Arial"/>
              <w:noProof/>
              <w:sz w:val="20"/>
              <w:szCs w:val="20"/>
            </w:rPr>
            <w:t>1</w:t>
          </w:r>
          <w:r>
            <w:rPr>
              <w:rFonts w:cs="Arial"/>
              <w:sz w:val="20"/>
              <w:szCs w:val="20"/>
            </w:rPr>
            <w:fldChar w:fldCharType="end"/>
          </w:r>
          <w:r>
            <w:rPr>
              <w:rFonts w:cs="Arial"/>
              <w:sz w:val="20"/>
              <w:szCs w:val="20"/>
            </w:rPr>
            <w:t>/</w:t>
          </w:r>
          <w:fldSimple w:instr=" NUMPAGES  \* Arabic  \* MERGEFORMAT ">
            <w:r w:rsidRPr="003503FF">
              <w:rPr>
                <w:rFonts w:cs="Arial"/>
                <w:noProof/>
                <w:sz w:val="20"/>
                <w:szCs w:val="20"/>
              </w:rPr>
              <w:t>2</w:t>
            </w:r>
          </w:fldSimple>
        </w:p>
      </w:tc>
    </w:tr>
    <w:tr w:rsidR="00B31B5C" w:rsidTr="00DB5BDC">
      <w:tc>
        <w:tcPr>
          <w:tcW w:w="69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rPr>
              <w:rFonts w:cs="Arial"/>
              <w:sz w:val="20"/>
              <w:szCs w:val="20"/>
            </w:rPr>
          </w:pPr>
          <w:r>
            <w:rPr>
              <w:rFonts w:cs="Arial"/>
              <w:sz w:val="20"/>
              <w:szCs w:val="20"/>
              <w:vertAlign w:val="superscript"/>
            </w:rPr>
            <w:t>APROVADOR:</w:t>
          </w:r>
        </w:p>
        <w:p w:rsidR="00B31B5C" w:rsidRDefault="00B31B5C" w:rsidP="00DB5BDC">
          <w:pPr>
            <w:pStyle w:val="Cabealho"/>
            <w:jc w:val="center"/>
            <w:rPr>
              <w:rFonts w:cs="Arial"/>
              <w:sz w:val="20"/>
              <w:szCs w:val="20"/>
            </w:rPr>
          </w:pPr>
          <w:r>
            <w:rPr>
              <w:rFonts w:cs="Arial"/>
              <w:sz w:val="20"/>
              <w:szCs w:val="20"/>
            </w:rPr>
            <w:fldChar w:fldCharType="begin"/>
          </w:r>
          <w:r>
            <w:rPr>
              <w:rFonts w:cs="Arial"/>
              <w:sz w:val="20"/>
              <w:szCs w:val="20"/>
            </w:rPr>
            <w:instrText xml:space="preserve"> DOCVARIABLE  APPROVER-B  \* MERGEFORMAT </w:instrText>
          </w:r>
          <w:r>
            <w:rPr>
              <w:rFonts w:cs="Arial"/>
              <w:sz w:val="20"/>
              <w:szCs w:val="20"/>
            </w:rPr>
            <w:fldChar w:fldCharType="end"/>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108" w:type="dxa"/>
            <w:bottom w:w="0" w:type="dxa"/>
            <w:right w:w="108" w:type="dxa"/>
          </w:tcMar>
          <w:hideMark/>
        </w:tcPr>
        <w:p w:rsidR="00B31B5C" w:rsidRDefault="00B31B5C" w:rsidP="00DB5BDC">
          <w:pPr>
            <w:pStyle w:val="Cabealho"/>
            <w:jc w:val="both"/>
          </w:pPr>
          <w:r>
            <w:rPr>
              <w:rFonts w:cs="Arial"/>
              <w:sz w:val="20"/>
              <w:szCs w:val="20"/>
              <w:vertAlign w:val="superscript"/>
            </w:rPr>
            <w:t>DATA DE APROVAÇÃO:</w:t>
          </w:r>
        </w:p>
        <w:p w:rsidR="00B31B5C" w:rsidRDefault="00B31B5C" w:rsidP="00DB5BDC">
          <w:pPr>
            <w:pStyle w:val="Cabealho"/>
            <w:jc w:val="center"/>
          </w:pPr>
          <w:r>
            <w:fldChar w:fldCharType="begin"/>
          </w:r>
          <w:r>
            <w:instrText xml:space="preserve"> DOCVARIABLE  DATEAPPROVER-B  \* MERGEFORMAT </w:instrText>
          </w:r>
          <w:r>
            <w:fldChar w:fldCharType="end"/>
          </w:r>
        </w:p>
      </w:tc>
    </w:tr>
  </w:tbl>
  <w:p w:rsidR="00B31B5C" w:rsidRPr="008813B7" w:rsidRDefault="00B31B5C" w:rsidP="008813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B25"/>
    <w:multiLevelType w:val="hybridMultilevel"/>
    <w:tmpl w:val="D1AA20D0"/>
    <w:lvl w:ilvl="0" w:tplc="FFFFFFFF">
      <w:start w:val="4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72091"/>
    <w:multiLevelType w:val="hybridMultilevel"/>
    <w:tmpl w:val="0A92EC7A"/>
    <w:lvl w:ilvl="0" w:tplc="04160001">
      <w:start w:val="3"/>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3F168F"/>
    <w:multiLevelType w:val="hybridMultilevel"/>
    <w:tmpl w:val="DC36B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3A680F"/>
    <w:multiLevelType w:val="hybridMultilevel"/>
    <w:tmpl w:val="12E4F4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3B66CF"/>
    <w:multiLevelType w:val="hybridMultilevel"/>
    <w:tmpl w:val="B422F5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7A5CF7"/>
    <w:multiLevelType w:val="hybridMultilevel"/>
    <w:tmpl w:val="983A62B6"/>
    <w:lvl w:ilvl="0" w:tplc="5016D73E">
      <w:numFmt w:val="bullet"/>
      <w:lvlText w:val="-"/>
      <w:lvlJc w:val="left"/>
      <w:pPr>
        <w:ind w:left="720" w:hanging="360"/>
      </w:pPr>
      <w:rPr>
        <w:rFonts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8D46D20"/>
    <w:multiLevelType w:val="multilevel"/>
    <w:tmpl w:val="84D083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AFD4F6A"/>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0B1E390A"/>
    <w:multiLevelType w:val="hybridMultilevel"/>
    <w:tmpl w:val="3432D50A"/>
    <w:lvl w:ilvl="0" w:tplc="717C45C2">
      <w:start w:val="1"/>
      <w:numFmt w:val="lowerLetter"/>
      <w:pStyle w:val="Texto-5Nvel"/>
      <w:lvlText w:val="%1)"/>
      <w:lvlJc w:val="left"/>
      <w:pPr>
        <w:tabs>
          <w:tab w:val="num" w:pos="0"/>
        </w:tabs>
        <w:ind w:left="0" w:firstLine="0"/>
      </w:pPr>
      <w:rPr>
        <w:rFonts w:ascii="Arial" w:hAnsi="Arial" w:hint="default"/>
        <w:b/>
        <w:i w:val="0"/>
        <w:sz w:val="24"/>
        <w:szCs w:val="24"/>
        <w:u w:val="none"/>
        <w:lang w:val="pt-BR"/>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FBD6D1F"/>
    <w:multiLevelType w:val="hybridMultilevel"/>
    <w:tmpl w:val="2D523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3F6A44"/>
    <w:multiLevelType w:val="hybridMultilevel"/>
    <w:tmpl w:val="1E201F3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DA3F09"/>
    <w:multiLevelType w:val="hybridMultilevel"/>
    <w:tmpl w:val="0778E7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141C3383"/>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144E19FA"/>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151A3B4B"/>
    <w:multiLevelType w:val="hybridMultilevel"/>
    <w:tmpl w:val="B3AEC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060713"/>
    <w:multiLevelType w:val="hybridMultilevel"/>
    <w:tmpl w:val="1046BF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684681B"/>
    <w:multiLevelType w:val="hybridMultilevel"/>
    <w:tmpl w:val="1E482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6A44BD7"/>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1984084F"/>
    <w:multiLevelType w:val="hybridMultilevel"/>
    <w:tmpl w:val="4FF281E6"/>
    <w:lvl w:ilvl="0" w:tplc="8466B9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A3D5F6D"/>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1E031E9D"/>
    <w:multiLevelType w:val="hybridMultilevel"/>
    <w:tmpl w:val="474CBB10"/>
    <w:lvl w:ilvl="0" w:tplc="0BFC1758">
      <w:start w:val="1"/>
      <w:numFmt w:val="decimal"/>
      <w:lvlText w:val="NOTA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A1385A"/>
    <w:multiLevelType w:val="hybridMultilevel"/>
    <w:tmpl w:val="12E4F4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047069A"/>
    <w:multiLevelType w:val="hybridMultilevel"/>
    <w:tmpl w:val="DC36B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07A318A"/>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21CE099F"/>
    <w:multiLevelType w:val="hybridMultilevel"/>
    <w:tmpl w:val="646E4E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21664AF"/>
    <w:multiLevelType w:val="hybridMultilevel"/>
    <w:tmpl w:val="90F472AE"/>
    <w:lvl w:ilvl="0" w:tplc="04160001">
      <w:start w:val="3"/>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5457EBE"/>
    <w:multiLevelType w:val="multilevel"/>
    <w:tmpl w:val="91749400"/>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646" w:hanging="504"/>
      </w:pPr>
      <w:rPr>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920AC8"/>
    <w:multiLevelType w:val="hybridMultilevel"/>
    <w:tmpl w:val="67F0FAB4"/>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612386D"/>
    <w:multiLevelType w:val="hybridMultilevel"/>
    <w:tmpl w:val="DCD459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8B8674B"/>
    <w:multiLevelType w:val="hybridMultilevel"/>
    <w:tmpl w:val="0A8C0A14"/>
    <w:lvl w:ilvl="0" w:tplc="DF324090">
      <w:start w:val="1"/>
      <w:numFmt w:val="bullet"/>
      <w:pStyle w:val="Texto-6Nvel"/>
      <w:lvlText w:val=""/>
      <w:lvlJc w:val="left"/>
      <w:pPr>
        <w:tabs>
          <w:tab w:val="num" w:pos="180"/>
        </w:tabs>
        <w:ind w:left="180" w:firstLine="0"/>
      </w:pPr>
      <w:rPr>
        <w:rFonts w:ascii="Symbol" w:hAnsi="Symbol" w:hint="default"/>
        <w:b/>
        <w:i w:val="0"/>
        <w:sz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4674C"/>
    <w:multiLevelType w:val="multilevel"/>
    <w:tmpl w:val="F4E8233E"/>
    <w:lvl w:ilvl="0">
      <w:start w:val="1"/>
      <w:numFmt w:val="decimal"/>
      <w:pStyle w:val="Texto-1Nvel"/>
      <w:isLgl/>
      <w:suff w:val="nothing"/>
      <w:lvlText w:val="%1."/>
      <w:lvlJc w:val="left"/>
      <w:pPr>
        <w:ind w:left="0" w:firstLine="0"/>
      </w:pPr>
      <w:rPr>
        <w:rFonts w:ascii="Arial" w:hAnsi="Arial" w:hint="default"/>
        <w:b/>
        <w:caps/>
        <w:dstrike w:val="0"/>
        <w:sz w:val="20"/>
        <w:vertAlign w:val="baseline"/>
      </w:rPr>
    </w:lvl>
    <w:lvl w:ilvl="1">
      <w:start w:val="1"/>
      <w:numFmt w:val="decimal"/>
      <w:isLgl/>
      <w:suff w:val="nothing"/>
      <w:lvlText w:val="%1.%2"/>
      <w:lvlJc w:val="left"/>
      <w:pPr>
        <w:ind w:left="142" w:firstLine="0"/>
      </w:pPr>
      <w:rPr>
        <w:rFonts w:ascii="Arial" w:hAnsi="Arial" w:hint="default"/>
        <w:b/>
        <w:i w:val="0"/>
        <w:sz w:val="24"/>
      </w:rPr>
    </w:lvl>
    <w:lvl w:ilvl="2">
      <w:start w:val="1"/>
      <w:numFmt w:val="decimal"/>
      <w:pStyle w:val="Texto-3Nvel"/>
      <w:isLgl/>
      <w:suff w:val="nothing"/>
      <w:lvlText w:val="%1.%2.%3"/>
      <w:lvlJc w:val="left"/>
      <w:pPr>
        <w:ind w:left="284" w:firstLine="0"/>
      </w:pPr>
      <w:rPr>
        <w:rFonts w:ascii="Arial" w:hAnsi="Arial" w:hint="default"/>
        <w:b/>
        <w:i w:val="0"/>
        <w:caps w:val="0"/>
        <w:strike w:val="0"/>
        <w:dstrike w:val="0"/>
        <w:vanish w:val="0"/>
        <w:color w:val="auto"/>
        <w:sz w:val="24"/>
        <w:szCs w:val="20"/>
        <w:vertAlign w:val="baseline"/>
      </w:rPr>
    </w:lvl>
    <w:lvl w:ilvl="3">
      <w:start w:val="1"/>
      <w:numFmt w:val="decimal"/>
      <w:pStyle w:val="Texto-4Nvel"/>
      <w:isLgl/>
      <w:suff w:val="nothing"/>
      <w:lvlText w:val="%1.%2.%3.%4"/>
      <w:lvlJc w:val="left"/>
      <w:pPr>
        <w:ind w:left="284" w:firstLine="0"/>
      </w:pPr>
      <w:rPr>
        <w:rFonts w:ascii="Arial" w:hAnsi="Arial" w:hint="default"/>
        <w:b/>
        <w:i w:val="0"/>
        <w:caps w:val="0"/>
        <w:strike w:val="0"/>
        <w:dstrike w:val="0"/>
        <w:vanish w:val="0"/>
        <w:color w:val="000000"/>
        <w:sz w:val="24"/>
        <w:szCs w:val="20"/>
        <w:vertAlign w:val="baseline"/>
      </w:rPr>
    </w:lvl>
    <w:lvl w:ilvl="4">
      <w:start w:val="1"/>
      <w:numFmt w:val="decimal"/>
      <w:pStyle w:val="titulo5"/>
      <w:lvlText w:val="%1.%2.%3.%4.%5"/>
      <w:lvlJc w:val="left"/>
      <w:pPr>
        <w:tabs>
          <w:tab w:val="num" w:pos="1080"/>
        </w:tabs>
        <w:ind w:left="0" w:firstLine="0"/>
      </w:pPr>
      <w:rPr>
        <w:rFonts w:ascii="Arial" w:hAnsi="Arial" w:hint="default"/>
        <w:b/>
        <w:i w:val="0"/>
        <w:sz w:val="22"/>
      </w:rPr>
    </w:lvl>
    <w:lvl w:ilvl="5">
      <w:start w:val="1"/>
      <w:numFmt w:val="decimal"/>
      <w:lvlText w:val="%1.%2.%3.%4.%5.%6"/>
      <w:lvlJc w:val="left"/>
      <w:pPr>
        <w:tabs>
          <w:tab w:val="num" w:pos="1080"/>
        </w:tabs>
        <w:ind w:left="0" w:firstLine="0"/>
      </w:pPr>
      <w:rPr>
        <w:rFonts w:ascii="Arial" w:hAnsi="Arial" w:hint="default"/>
        <w:b/>
        <w:i w:val="0"/>
        <w:sz w:val="22"/>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2C7F4D5E"/>
    <w:multiLevelType w:val="multilevel"/>
    <w:tmpl w:val="32FA13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622C4D"/>
    <w:multiLevelType w:val="hybridMultilevel"/>
    <w:tmpl w:val="646E4E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EBB73A3"/>
    <w:multiLevelType w:val="hybridMultilevel"/>
    <w:tmpl w:val="DC36B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F176B3"/>
    <w:multiLevelType w:val="multilevel"/>
    <w:tmpl w:val="0448AFA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2396E81"/>
    <w:multiLevelType w:val="hybridMultilevel"/>
    <w:tmpl w:val="11DA3C98"/>
    <w:lvl w:ilvl="0" w:tplc="04160001">
      <w:start w:val="1"/>
      <w:numFmt w:val="bullet"/>
      <w:lvlText w:val=""/>
      <w:lvlJc w:val="left"/>
      <w:pPr>
        <w:ind w:left="1712" w:hanging="360"/>
      </w:pPr>
      <w:rPr>
        <w:rFonts w:ascii="Symbol" w:hAnsi="Symbol" w:hint="default"/>
      </w:rPr>
    </w:lvl>
    <w:lvl w:ilvl="1" w:tplc="04160003">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36" w15:restartNumberingAfterBreak="0">
    <w:nsid w:val="33213F5E"/>
    <w:multiLevelType w:val="hybridMultilevel"/>
    <w:tmpl w:val="69C6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5A255CC"/>
    <w:multiLevelType w:val="hybridMultilevel"/>
    <w:tmpl w:val="53CC45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36E22994"/>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37487D95"/>
    <w:multiLevelType w:val="multilevel"/>
    <w:tmpl w:val="3AC8683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BA14F4D"/>
    <w:multiLevelType w:val="hybridMultilevel"/>
    <w:tmpl w:val="23A007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DED65F3"/>
    <w:multiLevelType w:val="hybridMultilevel"/>
    <w:tmpl w:val="12E4F4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E480A24"/>
    <w:multiLevelType w:val="hybridMultilevel"/>
    <w:tmpl w:val="6B6EBD2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3" w15:restartNumberingAfterBreak="0">
    <w:nsid w:val="3F4617D7"/>
    <w:multiLevelType w:val="multilevel"/>
    <w:tmpl w:val="B54EF4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72" w:hanging="504"/>
      </w:pPr>
      <w:rPr>
        <w:rFonts w:ascii="Symbol" w:hAnsi="Symbol" w:hint="default"/>
        <w:sz w:val="24"/>
        <w:szCs w:val="24"/>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A86135"/>
    <w:multiLevelType w:val="hybridMultilevel"/>
    <w:tmpl w:val="D0A61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43294F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3351AA0"/>
    <w:multiLevelType w:val="hybridMultilevel"/>
    <w:tmpl w:val="E9BA2002"/>
    <w:lvl w:ilvl="0" w:tplc="7722F932">
      <w:start w:val="1"/>
      <w:numFmt w:val="decimal"/>
      <w:lvlText w:val="NOTA %1."/>
      <w:lvlJc w:val="left"/>
      <w:pPr>
        <w:ind w:left="786"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7" w15:restartNumberingAfterBreak="0">
    <w:nsid w:val="43623A35"/>
    <w:multiLevelType w:val="hybridMultilevel"/>
    <w:tmpl w:val="A054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476D6E19"/>
    <w:multiLevelType w:val="hybridMultilevel"/>
    <w:tmpl w:val="02E0A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49893F73"/>
    <w:multiLevelType w:val="hybridMultilevel"/>
    <w:tmpl w:val="9E26C73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4A696FD6"/>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1" w15:restartNumberingAfterBreak="0">
    <w:nsid w:val="4C046AA2"/>
    <w:multiLevelType w:val="hybridMultilevel"/>
    <w:tmpl w:val="625CFA2C"/>
    <w:lvl w:ilvl="0" w:tplc="B0D8FDB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2" w15:restartNumberingAfterBreak="0">
    <w:nsid w:val="4EEA3EB4"/>
    <w:multiLevelType w:val="hybridMultilevel"/>
    <w:tmpl w:val="646E4E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F7465EA"/>
    <w:multiLevelType w:val="hybridMultilevel"/>
    <w:tmpl w:val="12E4F4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03C582A"/>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5" w15:restartNumberingAfterBreak="0">
    <w:nsid w:val="507611A0"/>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6" w15:restartNumberingAfterBreak="0">
    <w:nsid w:val="534D0943"/>
    <w:multiLevelType w:val="hybridMultilevel"/>
    <w:tmpl w:val="F07C562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05140A"/>
    <w:multiLevelType w:val="singleLevel"/>
    <w:tmpl w:val="DEF86E6C"/>
    <w:lvl w:ilvl="0">
      <w:start w:val="3"/>
      <w:numFmt w:val="bullet"/>
      <w:lvlText w:val="-"/>
      <w:lvlJc w:val="left"/>
      <w:pPr>
        <w:tabs>
          <w:tab w:val="num" w:pos="360"/>
        </w:tabs>
        <w:ind w:left="360" w:hanging="360"/>
      </w:pPr>
      <w:rPr>
        <w:rFonts w:hint="default"/>
      </w:rPr>
    </w:lvl>
  </w:abstractNum>
  <w:abstractNum w:abstractNumId="58" w15:restartNumberingAfterBreak="0">
    <w:nsid w:val="5B0E7559"/>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9" w15:restartNumberingAfterBreak="0">
    <w:nsid w:val="5DFE332A"/>
    <w:multiLevelType w:val="multilevel"/>
    <w:tmpl w:val="32FA13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CF4B39"/>
    <w:multiLevelType w:val="multilevel"/>
    <w:tmpl w:val="050E2CB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72" w:hanging="504"/>
      </w:pPr>
      <w:rPr>
        <w:rFonts w:ascii="Symbol" w:hAnsi="Symbo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0777617"/>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2" w15:restartNumberingAfterBreak="0">
    <w:nsid w:val="65BC2F0E"/>
    <w:multiLevelType w:val="hybridMultilevel"/>
    <w:tmpl w:val="2D523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7462293"/>
    <w:multiLevelType w:val="multilevel"/>
    <w:tmpl w:val="4F1681E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E9117F"/>
    <w:multiLevelType w:val="hybridMultilevel"/>
    <w:tmpl w:val="DF6E4280"/>
    <w:lvl w:ilvl="0" w:tplc="04160001">
      <w:start w:val="3"/>
      <w:numFmt w:val="bullet"/>
      <w:lvlText w:val="-"/>
      <w:lvlJc w:val="left"/>
      <w:pPr>
        <w:ind w:left="720" w:hanging="360"/>
      </w:pPr>
      <w:rPr>
        <w:rFonts w:ascii="Times New Roman" w:eastAsia="Times New Roman" w:hAnsi="Times New Roman" w:cs="Times New Roman" w:hint="default"/>
      </w:rPr>
    </w:lvl>
    <w:lvl w:ilvl="1" w:tplc="96EEAE5A">
      <w:start w:val="1"/>
      <w:numFmt w:val="bullet"/>
      <w:lvlText w:val="-"/>
      <w:lvlJc w:val="left"/>
      <w:pPr>
        <w:ind w:left="1440" w:hanging="360"/>
      </w:pPr>
      <w:rPr>
        <w:rFonts w:ascii="Times New Roman" w:hAnsi="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A440554"/>
    <w:multiLevelType w:val="hybridMultilevel"/>
    <w:tmpl w:val="C3E0DF94"/>
    <w:lvl w:ilvl="0" w:tplc="B2AC01C4">
      <w:start w:val="1"/>
      <w:numFmt w:val="decimal"/>
      <w:lvlText w:val="%1."/>
      <w:lvlJc w:val="left"/>
      <w:pPr>
        <w:tabs>
          <w:tab w:val="num" w:pos="1068"/>
        </w:tabs>
        <w:ind w:left="1068" w:hanging="360"/>
      </w:pPr>
      <w:rPr>
        <w:rFonts w:ascii="Arial" w:eastAsia="Times New Roman" w:hAnsi="Arial" w:cs="Arial"/>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66" w15:restartNumberingAfterBreak="0">
    <w:nsid w:val="6C8E50E6"/>
    <w:multiLevelType w:val="hybridMultilevel"/>
    <w:tmpl w:val="8BB2B0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D8559F0"/>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8" w15:restartNumberingAfterBreak="0">
    <w:nsid w:val="6EBD0715"/>
    <w:multiLevelType w:val="hybridMultilevel"/>
    <w:tmpl w:val="B7E2C8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F4155A2"/>
    <w:multiLevelType w:val="hybridMultilevel"/>
    <w:tmpl w:val="D2604AE2"/>
    <w:lvl w:ilvl="0" w:tplc="04160017">
      <w:start w:val="1"/>
      <w:numFmt w:val="lowerLetter"/>
      <w:lvlText w:val="%1)"/>
      <w:lvlJc w:val="left"/>
      <w:pPr>
        <w:ind w:left="720" w:hanging="360"/>
      </w:pPr>
    </w:lvl>
    <w:lvl w:ilvl="1" w:tplc="246A6CB6">
      <w:numFmt w:val="bullet"/>
      <w:lvlText w:val="·"/>
      <w:lvlJc w:val="left"/>
      <w:pPr>
        <w:ind w:left="1440" w:hanging="360"/>
      </w:pPr>
      <w:rPr>
        <w:rFonts w:ascii="Arial" w:eastAsiaTheme="minorEastAsia"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030236A"/>
    <w:multiLevelType w:val="multilevel"/>
    <w:tmpl w:val="BD6452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0814F4B"/>
    <w:multiLevelType w:val="hybridMultilevel"/>
    <w:tmpl w:val="7F3200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3E450B6"/>
    <w:multiLevelType w:val="hybridMultilevel"/>
    <w:tmpl w:val="4684BD1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3" w15:restartNumberingAfterBreak="0">
    <w:nsid w:val="7A4D360D"/>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4" w15:restartNumberingAfterBreak="0">
    <w:nsid w:val="7A7D63A7"/>
    <w:multiLevelType w:val="hybridMultilevel"/>
    <w:tmpl w:val="A678C80C"/>
    <w:lvl w:ilvl="0" w:tplc="7674ACEA">
      <w:start w:val="1"/>
      <w:numFmt w:val="decimal"/>
      <w:lvlText w:val="NOTA %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5" w15:restartNumberingAfterBreak="0">
    <w:nsid w:val="7B0376E5"/>
    <w:multiLevelType w:val="hybridMultilevel"/>
    <w:tmpl w:val="EB04778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6" w15:restartNumberingAfterBreak="0">
    <w:nsid w:val="7D156BB1"/>
    <w:multiLevelType w:val="hybridMultilevel"/>
    <w:tmpl w:val="75AA582C"/>
    <w:lvl w:ilvl="0" w:tplc="5016D73E">
      <w:numFmt w:val="bullet"/>
      <w:lvlText w:val="-"/>
      <w:lvlJc w:val="left"/>
      <w:pPr>
        <w:ind w:left="720" w:hanging="360"/>
      </w:pPr>
      <w:rPr>
        <w:rFonts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22"/>
  </w:num>
  <w:num w:numId="4">
    <w:abstractNumId w:val="33"/>
  </w:num>
  <w:num w:numId="5">
    <w:abstractNumId w:val="2"/>
  </w:num>
  <w:num w:numId="6">
    <w:abstractNumId w:val="68"/>
  </w:num>
  <w:num w:numId="7">
    <w:abstractNumId w:val="36"/>
  </w:num>
  <w:num w:numId="8">
    <w:abstractNumId w:val="27"/>
  </w:num>
  <w:num w:numId="9">
    <w:abstractNumId w:val="9"/>
  </w:num>
  <w:num w:numId="10">
    <w:abstractNumId w:val="75"/>
  </w:num>
  <w:num w:numId="11">
    <w:abstractNumId w:val="62"/>
  </w:num>
  <w:num w:numId="12">
    <w:abstractNumId w:val="14"/>
  </w:num>
  <w:num w:numId="13">
    <w:abstractNumId w:val="4"/>
  </w:num>
  <w:num w:numId="14">
    <w:abstractNumId w:val="16"/>
  </w:num>
  <w:num w:numId="15">
    <w:abstractNumId w:val="32"/>
  </w:num>
  <w:num w:numId="16">
    <w:abstractNumId w:val="40"/>
  </w:num>
  <w:num w:numId="17">
    <w:abstractNumId w:val="24"/>
  </w:num>
  <w:num w:numId="18">
    <w:abstractNumId w:val="52"/>
  </w:num>
  <w:num w:numId="19">
    <w:abstractNumId w:val="44"/>
  </w:num>
  <w:num w:numId="20">
    <w:abstractNumId w:val="47"/>
  </w:num>
  <w:num w:numId="21">
    <w:abstractNumId w:val="48"/>
  </w:num>
  <w:num w:numId="22">
    <w:abstractNumId w:val="28"/>
  </w:num>
  <w:num w:numId="23">
    <w:abstractNumId w:val="66"/>
  </w:num>
  <w:num w:numId="24">
    <w:abstractNumId w:val="69"/>
  </w:num>
  <w:num w:numId="25">
    <w:abstractNumId w:val="53"/>
  </w:num>
  <w:num w:numId="26">
    <w:abstractNumId w:val="3"/>
  </w:num>
  <w:num w:numId="27">
    <w:abstractNumId w:val="21"/>
  </w:num>
  <w:num w:numId="28">
    <w:abstractNumId w:val="41"/>
  </w:num>
  <w:num w:numId="29">
    <w:abstractNumId w:val="59"/>
  </w:num>
  <w:num w:numId="30">
    <w:abstractNumId w:val="31"/>
  </w:num>
  <w:num w:numId="31">
    <w:abstractNumId w:val="42"/>
  </w:num>
  <w:num w:numId="32">
    <w:abstractNumId w:val="43"/>
  </w:num>
  <w:num w:numId="33">
    <w:abstractNumId w:val="60"/>
  </w:num>
  <w:num w:numId="34">
    <w:abstractNumId w:val="70"/>
  </w:num>
  <w:num w:numId="35">
    <w:abstractNumId w:val="63"/>
  </w:num>
  <w:num w:numId="36">
    <w:abstractNumId w:val="35"/>
  </w:num>
  <w:num w:numId="37">
    <w:abstractNumId w:val="29"/>
  </w:num>
  <w:num w:numId="38">
    <w:abstractNumId w:val="8"/>
    <w:lvlOverride w:ilvl="0">
      <w:startOverride w:val="1"/>
    </w:lvlOverride>
  </w:num>
  <w:num w:numId="39">
    <w:abstractNumId w:val="18"/>
  </w:num>
  <w:num w:numId="40">
    <w:abstractNumId w:val="20"/>
  </w:num>
  <w:num w:numId="41">
    <w:abstractNumId w:val="0"/>
  </w:num>
  <w:num w:numId="42">
    <w:abstractNumId w:val="56"/>
  </w:num>
  <w:num w:numId="43">
    <w:abstractNumId w:val="65"/>
  </w:num>
  <w:num w:numId="44">
    <w:abstractNumId w:val="5"/>
  </w:num>
  <w:num w:numId="45">
    <w:abstractNumId w:val="10"/>
  </w:num>
  <w:num w:numId="46">
    <w:abstractNumId w:val="6"/>
  </w:num>
  <w:num w:numId="47">
    <w:abstractNumId w:val="15"/>
  </w:num>
  <w:num w:numId="48">
    <w:abstractNumId w:val="76"/>
  </w:num>
  <w:num w:numId="49">
    <w:abstractNumId w:val="72"/>
  </w:num>
  <w:num w:numId="50">
    <w:abstractNumId w:val="39"/>
  </w:num>
  <w:num w:numId="51">
    <w:abstractNumId w:val="25"/>
  </w:num>
  <w:num w:numId="52">
    <w:abstractNumId w:val="1"/>
  </w:num>
  <w:num w:numId="53">
    <w:abstractNumId w:val="34"/>
  </w:num>
  <w:num w:numId="54">
    <w:abstractNumId w:val="45"/>
  </w:num>
  <w:num w:numId="55">
    <w:abstractNumId w:val="49"/>
  </w:num>
  <w:num w:numId="56">
    <w:abstractNumId w:val="51"/>
  </w:num>
  <w:num w:numId="57">
    <w:abstractNumId w:val="74"/>
  </w:num>
  <w:num w:numId="58">
    <w:abstractNumId w:val="54"/>
  </w:num>
  <w:num w:numId="59">
    <w:abstractNumId w:val="57"/>
  </w:num>
  <w:num w:numId="60">
    <w:abstractNumId w:val="23"/>
  </w:num>
  <w:num w:numId="61">
    <w:abstractNumId w:val="73"/>
  </w:num>
  <w:num w:numId="62">
    <w:abstractNumId w:val="7"/>
  </w:num>
  <w:num w:numId="63">
    <w:abstractNumId w:val="46"/>
  </w:num>
  <w:num w:numId="64">
    <w:abstractNumId w:val="37"/>
  </w:num>
  <w:num w:numId="65">
    <w:abstractNumId w:val="61"/>
  </w:num>
  <w:num w:numId="66">
    <w:abstractNumId w:val="71"/>
  </w:num>
  <w:num w:numId="67">
    <w:abstractNumId w:val="11"/>
  </w:num>
  <w:num w:numId="68">
    <w:abstractNumId w:val="58"/>
  </w:num>
  <w:num w:numId="69">
    <w:abstractNumId w:val="13"/>
  </w:num>
  <w:num w:numId="70">
    <w:abstractNumId w:val="38"/>
  </w:num>
  <w:num w:numId="71">
    <w:abstractNumId w:val="19"/>
  </w:num>
  <w:num w:numId="72">
    <w:abstractNumId w:val="50"/>
  </w:num>
  <w:num w:numId="73">
    <w:abstractNumId w:val="17"/>
  </w:num>
  <w:num w:numId="74">
    <w:abstractNumId w:val="12"/>
  </w:num>
  <w:num w:numId="75">
    <w:abstractNumId w:val="55"/>
  </w:num>
  <w:num w:numId="76">
    <w:abstractNumId w:val="67"/>
  </w:num>
  <w:num w:numId="77">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ROVADOR" w:val="-"/>
    <w:docVar w:name="APROVADOR POL" w:val="-"/>
    <w:docVar w:name="DATAAPPROVE POL" w:val="-"/>
    <w:docVar w:name="DATAAPROVACAO" w:val="-"/>
    <w:docVar w:name="DATAREV" w:val="-"/>
    <w:docVar w:name="DESCRICAO" w:val="-"/>
    <w:docVar w:name="DOC" w:val="DIS-NOR-036"/>
    <w:docVar w:name="MACROPROCESSO" w:val="-"/>
    <w:docVar w:name="PROCESSO" w:val="-"/>
    <w:docVar w:name="REV" w:val="00"/>
    <w:docVar w:name="SUBPROCESSO" w:val="-"/>
    <w:docVar w:name="TITLE" w:val="Fornecimento de Energia Elétrica em Média Tensão de Distribuição à Edificação Individual"/>
    <w:docVar w:name="TITULO" w:val="Modelo para Política [NOVO]"/>
  </w:docVars>
  <w:rsids>
    <w:rsidRoot w:val="00C74FC5"/>
    <w:rsid w:val="000011AF"/>
    <w:rsid w:val="00011006"/>
    <w:rsid w:val="0001150C"/>
    <w:rsid w:val="000126B9"/>
    <w:rsid w:val="0001353A"/>
    <w:rsid w:val="00013AD7"/>
    <w:rsid w:val="0002070B"/>
    <w:rsid w:val="00020F42"/>
    <w:rsid w:val="00025567"/>
    <w:rsid w:val="00025A7D"/>
    <w:rsid w:val="00030192"/>
    <w:rsid w:val="00032B51"/>
    <w:rsid w:val="00032D58"/>
    <w:rsid w:val="00035F7F"/>
    <w:rsid w:val="00042756"/>
    <w:rsid w:val="00042C65"/>
    <w:rsid w:val="000431C6"/>
    <w:rsid w:val="0004390C"/>
    <w:rsid w:val="00050F1B"/>
    <w:rsid w:val="00050F99"/>
    <w:rsid w:val="0005294D"/>
    <w:rsid w:val="00054B4D"/>
    <w:rsid w:val="000575D6"/>
    <w:rsid w:val="0006089E"/>
    <w:rsid w:val="00061021"/>
    <w:rsid w:val="00061782"/>
    <w:rsid w:val="00061C40"/>
    <w:rsid w:val="000628DD"/>
    <w:rsid w:val="00065314"/>
    <w:rsid w:val="00070D7A"/>
    <w:rsid w:val="00072292"/>
    <w:rsid w:val="000776F4"/>
    <w:rsid w:val="00077C83"/>
    <w:rsid w:val="00080685"/>
    <w:rsid w:val="0008242F"/>
    <w:rsid w:val="00083C64"/>
    <w:rsid w:val="000855EC"/>
    <w:rsid w:val="0008631D"/>
    <w:rsid w:val="00086A54"/>
    <w:rsid w:val="000910F5"/>
    <w:rsid w:val="00094467"/>
    <w:rsid w:val="0009463D"/>
    <w:rsid w:val="000969D7"/>
    <w:rsid w:val="000A19B7"/>
    <w:rsid w:val="000A3B65"/>
    <w:rsid w:val="000A706D"/>
    <w:rsid w:val="000A7265"/>
    <w:rsid w:val="000B0D26"/>
    <w:rsid w:val="000B40FD"/>
    <w:rsid w:val="000C0576"/>
    <w:rsid w:val="000C5AD3"/>
    <w:rsid w:val="000C6CA1"/>
    <w:rsid w:val="000C7ED0"/>
    <w:rsid w:val="000D2A6A"/>
    <w:rsid w:val="000D2E47"/>
    <w:rsid w:val="000D4293"/>
    <w:rsid w:val="000E07DE"/>
    <w:rsid w:val="000E1E1D"/>
    <w:rsid w:val="000E3E29"/>
    <w:rsid w:val="000E693C"/>
    <w:rsid w:val="000F0D35"/>
    <w:rsid w:val="000F335D"/>
    <w:rsid w:val="000F382F"/>
    <w:rsid w:val="000F4517"/>
    <w:rsid w:val="000F4B06"/>
    <w:rsid w:val="00101DA9"/>
    <w:rsid w:val="001025C2"/>
    <w:rsid w:val="00102E61"/>
    <w:rsid w:val="00105B77"/>
    <w:rsid w:val="00107949"/>
    <w:rsid w:val="0011016C"/>
    <w:rsid w:val="00110317"/>
    <w:rsid w:val="00110BBE"/>
    <w:rsid w:val="00110E62"/>
    <w:rsid w:val="00115D95"/>
    <w:rsid w:val="00116C8E"/>
    <w:rsid w:val="00121D1C"/>
    <w:rsid w:val="00122375"/>
    <w:rsid w:val="00122877"/>
    <w:rsid w:val="00122BFB"/>
    <w:rsid w:val="001246F8"/>
    <w:rsid w:val="0012630F"/>
    <w:rsid w:val="00130191"/>
    <w:rsid w:val="00130FD2"/>
    <w:rsid w:val="001319A8"/>
    <w:rsid w:val="00143533"/>
    <w:rsid w:val="0014373E"/>
    <w:rsid w:val="00143836"/>
    <w:rsid w:val="001451E2"/>
    <w:rsid w:val="001464F3"/>
    <w:rsid w:val="00147588"/>
    <w:rsid w:val="00147616"/>
    <w:rsid w:val="00147F9C"/>
    <w:rsid w:val="00151409"/>
    <w:rsid w:val="001549B4"/>
    <w:rsid w:val="00155E4A"/>
    <w:rsid w:val="00157BA5"/>
    <w:rsid w:val="00157CE4"/>
    <w:rsid w:val="00163666"/>
    <w:rsid w:val="001650DD"/>
    <w:rsid w:val="00165CDE"/>
    <w:rsid w:val="0017220A"/>
    <w:rsid w:val="001725FB"/>
    <w:rsid w:val="00172A69"/>
    <w:rsid w:val="001751EF"/>
    <w:rsid w:val="00175FFB"/>
    <w:rsid w:val="00181926"/>
    <w:rsid w:val="00181CE8"/>
    <w:rsid w:val="00181F00"/>
    <w:rsid w:val="001874D2"/>
    <w:rsid w:val="00187D0F"/>
    <w:rsid w:val="001901F8"/>
    <w:rsid w:val="00192D11"/>
    <w:rsid w:val="001944E9"/>
    <w:rsid w:val="00194AF3"/>
    <w:rsid w:val="0019780E"/>
    <w:rsid w:val="001B01C2"/>
    <w:rsid w:val="001B237D"/>
    <w:rsid w:val="001C2781"/>
    <w:rsid w:val="001C61A1"/>
    <w:rsid w:val="001C7CC6"/>
    <w:rsid w:val="001D0C82"/>
    <w:rsid w:val="001D4E79"/>
    <w:rsid w:val="001D7A56"/>
    <w:rsid w:val="001E0F79"/>
    <w:rsid w:val="001E1661"/>
    <w:rsid w:val="001E169E"/>
    <w:rsid w:val="001E3500"/>
    <w:rsid w:val="001E40F5"/>
    <w:rsid w:val="001F26DA"/>
    <w:rsid w:val="001F2EA0"/>
    <w:rsid w:val="001F2F9D"/>
    <w:rsid w:val="001F7482"/>
    <w:rsid w:val="001F7E3E"/>
    <w:rsid w:val="002004E4"/>
    <w:rsid w:val="00211FEE"/>
    <w:rsid w:val="00212814"/>
    <w:rsid w:val="002129C4"/>
    <w:rsid w:val="002137B2"/>
    <w:rsid w:val="00217E8A"/>
    <w:rsid w:val="00221421"/>
    <w:rsid w:val="00221435"/>
    <w:rsid w:val="00222B84"/>
    <w:rsid w:val="002231EB"/>
    <w:rsid w:val="00224767"/>
    <w:rsid w:val="00225D0F"/>
    <w:rsid w:val="0022711C"/>
    <w:rsid w:val="002307A9"/>
    <w:rsid w:val="002333F4"/>
    <w:rsid w:val="0023650E"/>
    <w:rsid w:val="00241EA5"/>
    <w:rsid w:val="002435AA"/>
    <w:rsid w:val="002519B9"/>
    <w:rsid w:val="00252D52"/>
    <w:rsid w:val="0025557A"/>
    <w:rsid w:val="00260ACE"/>
    <w:rsid w:val="00266272"/>
    <w:rsid w:val="00267BD7"/>
    <w:rsid w:val="002715E3"/>
    <w:rsid w:val="002723A0"/>
    <w:rsid w:val="0027411D"/>
    <w:rsid w:val="00280E24"/>
    <w:rsid w:val="0028690F"/>
    <w:rsid w:val="002876BD"/>
    <w:rsid w:val="002921F4"/>
    <w:rsid w:val="00293054"/>
    <w:rsid w:val="00294C11"/>
    <w:rsid w:val="00294D55"/>
    <w:rsid w:val="00295623"/>
    <w:rsid w:val="002A1C3A"/>
    <w:rsid w:val="002A5CB4"/>
    <w:rsid w:val="002A69F1"/>
    <w:rsid w:val="002B08C4"/>
    <w:rsid w:val="002B0AD2"/>
    <w:rsid w:val="002B2952"/>
    <w:rsid w:val="002B78C7"/>
    <w:rsid w:val="002C1A4B"/>
    <w:rsid w:val="002C26D0"/>
    <w:rsid w:val="002C28D1"/>
    <w:rsid w:val="002C3826"/>
    <w:rsid w:val="002C723E"/>
    <w:rsid w:val="002D17BB"/>
    <w:rsid w:val="002D1C51"/>
    <w:rsid w:val="002D25A1"/>
    <w:rsid w:val="002D388D"/>
    <w:rsid w:val="002D3B8A"/>
    <w:rsid w:val="002D4F0A"/>
    <w:rsid w:val="002D5F59"/>
    <w:rsid w:val="002D631F"/>
    <w:rsid w:val="002E15E0"/>
    <w:rsid w:val="002E2C54"/>
    <w:rsid w:val="002E3428"/>
    <w:rsid w:val="002E37F6"/>
    <w:rsid w:val="002E4F93"/>
    <w:rsid w:val="002E73E6"/>
    <w:rsid w:val="002F3E24"/>
    <w:rsid w:val="002F55E6"/>
    <w:rsid w:val="002F745A"/>
    <w:rsid w:val="002F78B2"/>
    <w:rsid w:val="00301F89"/>
    <w:rsid w:val="00303AAD"/>
    <w:rsid w:val="00304EA4"/>
    <w:rsid w:val="0030536C"/>
    <w:rsid w:val="00312F0D"/>
    <w:rsid w:val="00322CEC"/>
    <w:rsid w:val="00325043"/>
    <w:rsid w:val="00326A8D"/>
    <w:rsid w:val="003276A9"/>
    <w:rsid w:val="00330796"/>
    <w:rsid w:val="003313E2"/>
    <w:rsid w:val="00335393"/>
    <w:rsid w:val="00341555"/>
    <w:rsid w:val="003428ED"/>
    <w:rsid w:val="003429C4"/>
    <w:rsid w:val="0034358C"/>
    <w:rsid w:val="00345E5F"/>
    <w:rsid w:val="003461BD"/>
    <w:rsid w:val="00346A8E"/>
    <w:rsid w:val="00346F34"/>
    <w:rsid w:val="003503FF"/>
    <w:rsid w:val="00351901"/>
    <w:rsid w:val="003535C8"/>
    <w:rsid w:val="003549B5"/>
    <w:rsid w:val="00354B07"/>
    <w:rsid w:val="003619BA"/>
    <w:rsid w:val="0036396B"/>
    <w:rsid w:val="00363A0F"/>
    <w:rsid w:val="00365B55"/>
    <w:rsid w:val="00370844"/>
    <w:rsid w:val="00371AF6"/>
    <w:rsid w:val="00371D1C"/>
    <w:rsid w:val="003741FD"/>
    <w:rsid w:val="00374F9F"/>
    <w:rsid w:val="00376F53"/>
    <w:rsid w:val="00381353"/>
    <w:rsid w:val="0038368C"/>
    <w:rsid w:val="00385076"/>
    <w:rsid w:val="00385365"/>
    <w:rsid w:val="003858E3"/>
    <w:rsid w:val="003865A3"/>
    <w:rsid w:val="0038705F"/>
    <w:rsid w:val="0039106C"/>
    <w:rsid w:val="00391C14"/>
    <w:rsid w:val="00392A8B"/>
    <w:rsid w:val="00392D82"/>
    <w:rsid w:val="0039531D"/>
    <w:rsid w:val="00395B79"/>
    <w:rsid w:val="00396EFF"/>
    <w:rsid w:val="003973EA"/>
    <w:rsid w:val="0039788E"/>
    <w:rsid w:val="003A2511"/>
    <w:rsid w:val="003A387A"/>
    <w:rsid w:val="003A39FC"/>
    <w:rsid w:val="003A5F7B"/>
    <w:rsid w:val="003A688A"/>
    <w:rsid w:val="003B0779"/>
    <w:rsid w:val="003B0951"/>
    <w:rsid w:val="003B0D4A"/>
    <w:rsid w:val="003B59EA"/>
    <w:rsid w:val="003B61AC"/>
    <w:rsid w:val="003C08DC"/>
    <w:rsid w:val="003C12F9"/>
    <w:rsid w:val="003C67FB"/>
    <w:rsid w:val="003C70FD"/>
    <w:rsid w:val="003D044D"/>
    <w:rsid w:val="003D0898"/>
    <w:rsid w:val="003D2B58"/>
    <w:rsid w:val="003D49AE"/>
    <w:rsid w:val="003D5492"/>
    <w:rsid w:val="003D6DAA"/>
    <w:rsid w:val="003D7EEC"/>
    <w:rsid w:val="003E258D"/>
    <w:rsid w:val="003E2F96"/>
    <w:rsid w:val="003E45F1"/>
    <w:rsid w:val="003E78F3"/>
    <w:rsid w:val="003E7CC9"/>
    <w:rsid w:val="003F3D62"/>
    <w:rsid w:val="003F68A0"/>
    <w:rsid w:val="004005E8"/>
    <w:rsid w:val="00403E82"/>
    <w:rsid w:val="00404750"/>
    <w:rsid w:val="00404972"/>
    <w:rsid w:val="00410285"/>
    <w:rsid w:val="0041649C"/>
    <w:rsid w:val="00417D11"/>
    <w:rsid w:val="00421819"/>
    <w:rsid w:val="0042227C"/>
    <w:rsid w:val="004246D1"/>
    <w:rsid w:val="004302F1"/>
    <w:rsid w:val="00432312"/>
    <w:rsid w:val="004334BA"/>
    <w:rsid w:val="0043499F"/>
    <w:rsid w:val="00435E26"/>
    <w:rsid w:val="00440723"/>
    <w:rsid w:val="00444DEA"/>
    <w:rsid w:val="00444ED8"/>
    <w:rsid w:val="00444FF9"/>
    <w:rsid w:val="004459F6"/>
    <w:rsid w:val="004478EF"/>
    <w:rsid w:val="004512F7"/>
    <w:rsid w:val="00451F1D"/>
    <w:rsid w:val="00463D92"/>
    <w:rsid w:val="0046533C"/>
    <w:rsid w:val="004711A8"/>
    <w:rsid w:val="004724F1"/>
    <w:rsid w:val="00472645"/>
    <w:rsid w:val="004726D2"/>
    <w:rsid w:val="00473181"/>
    <w:rsid w:val="004755B7"/>
    <w:rsid w:val="00480081"/>
    <w:rsid w:val="00480425"/>
    <w:rsid w:val="00480D8E"/>
    <w:rsid w:val="00483379"/>
    <w:rsid w:val="0048385E"/>
    <w:rsid w:val="00486FA0"/>
    <w:rsid w:val="00491303"/>
    <w:rsid w:val="004950BA"/>
    <w:rsid w:val="00495E96"/>
    <w:rsid w:val="00496BD9"/>
    <w:rsid w:val="004A3FDC"/>
    <w:rsid w:val="004A663E"/>
    <w:rsid w:val="004A6F3B"/>
    <w:rsid w:val="004A712C"/>
    <w:rsid w:val="004B3838"/>
    <w:rsid w:val="004B484F"/>
    <w:rsid w:val="004B4EC3"/>
    <w:rsid w:val="004B6417"/>
    <w:rsid w:val="004B65A5"/>
    <w:rsid w:val="004B720E"/>
    <w:rsid w:val="004B7D7B"/>
    <w:rsid w:val="004C060F"/>
    <w:rsid w:val="004C738D"/>
    <w:rsid w:val="004D231E"/>
    <w:rsid w:val="004D5818"/>
    <w:rsid w:val="004E29D0"/>
    <w:rsid w:val="004E39D8"/>
    <w:rsid w:val="004E40F3"/>
    <w:rsid w:val="004E654F"/>
    <w:rsid w:val="004E7C33"/>
    <w:rsid w:val="004F06B5"/>
    <w:rsid w:val="004F0CA4"/>
    <w:rsid w:val="004F155F"/>
    <w:rsid w:val="004F211E"/>
    <w:rsid w:val="004F2130"/>
    <w:rsid w:val="004F2484"/>
    <w:rsid w:val="004F265C"/>
    <w:rsid w:val="004F40F3"/>
    <w:rsid w:val="004F49A4"/>
    <w:rsid w:val="004F511F"/>
    <w:rsid w:val="004F7B4B"/>
    <w:rsid w:val="00501C46"/>
    <w:rsid w:val="00501C50"/>
    <w:rsid w:val="00501CB4"/>
    <w:rsid w:val="00505A66"/>
    <w:rsid w:val="00506263"/>
    <w:rsid w:val="005066FF"/>
    <w:rsid w:val="0050767E"/>
    <w:rsid w:val="00515BB4"/>
    <w:rsid w:val="00517795"/>
    <w:rsid w:val="00520922"/>
    <w:rsid w:val="005243C8"/>
    <w:rsid w:val="0053008F"/>
    <w:rsid w:val="005310CB"/>
    <w:rsid w:val="00531A5C"/>
    <w:rsid w:val="005336CB"/>
    <w:rsid w:val="00533B94"/>
    <w:rsid w:val="00533BE4"/>
    <w:rsid w:val="00533E56"/>
    <w:rsid w:val="00534FDA"/>
    <w:rsid w:val="00536EC4"/>
    <w:rsid w:val="00537CD9"/>
    <w:rsid w:val="00537D7C"/>
    <w:rsid w:val="005405B1"/>
    <w:rsid w:val="0054192A"/>
    <w:rsid w:val="00541AF9"/>
    <w:rsid w:val="00543D1B"/>
    <w:rsid w:val="0054521C"/>
    <w:rsid w:val="00546BA6"/>
    <w:rsid w:val="005519FD"/>
    <w:rsid w:val="00555914"/>
    <w:rsid w:val="00556B3E"/>
    <w:rsid w:val="00560535"/>
    <w:rsid w:val="00560C28"/>
    <w:rsid w:val="005625F4"/>
    <w:rsid w:val="00563006"/>
    <w:rsid w:val="00566729"/>
    <w:rsid w:val="00573B9D"/>
    <w:rsid w:val="005805D0"/>
    <w:rsid w:val="00582B14"/>
    <w:rsid w:val="00583256"/>
    <w:rsid w:val="005854D9"/>
    <w:rsid w:val="0058706E"/>
    <w:rsid w:val="005873AD"/>
    <w:rsid w:val="00593623"/>
    <w:rsid w:val="005A11DB"/>
    <w:rsid w:val="005A2427"/>
    <w:rsid w:val="005A3716"/>
    <w:rsid w:val="005A4928"/>
    <w:rsid w:val="005A523F"/>
    <w:rsid w:val="005A6302"/>
    <w:rsid w:val="005A7E49"/>
    <w:rsid w:val="005B0620"/>
    <w:rsid w:val="005B1F97"/>
    <w:rsid w:val="005B2D76"/>
    <w:rsid w:val="005B4FE6"/>
    <w:rsid w:val="005B7EB4"/>
    <w:rsid w:val="005C3C3E"/>
    <w:rsid w:val="005C4613"/>
    <w:rsid w:val="005C4863"/>
    <w:rsid w:val="005C72D5"/>
    <w:rsid w:val="005C7E75"/>
    <w:rsid w:val="005D0037"/>
    <w:rsid w:val="005D4AC1"/>
    <w:rsid w:val="005D67CA"/>
    <w:rsid w:val="005D75FC"/>
    <w:rsid w:val="005E1448"/>
    <w:rsid w:val="005E3B90"/>
    <w:rsid w:val="005E50D2"/>
    <w:rsid w:val="005E7B40"/>
    <w:rsid w:val="005F25DF"/>
    <w:rsid w:val="005F2813"/>
    <w:rsid w:val="005F2AEF"/>
    <w:rsid w:val="005F3815"/>
    <w:rsid w:val="005F3A7E"/>
    <w:rsid w:val="00601FE3"/>
    <w:rsid w:val="006025BA"/>
    <w:rsid w:val="00602D5C"/>
    <w:rsid w:val="00602E1D"/>
    <w:rsid w:val="00604F35"/>
    <w:rsid w:val="006070A7"/>
    <w:rsid w:val="00607CA8"/>
    <w:rsid w:val="00612F1D"/>
    <w:rsid w:val="00614668"/>
    <w:rsid w:val="00617ABC"/>
    <w:rsid w:val="00621335"/>
    <w:rsid w:val="00622FE8"/>
    <w:rsid w:val="00624787"/>
    <w:rsid w:val="00625A8B"/>
    <w:rsid w:val="00626010"/>
    <w:rsid w:val="00630AA3"/>
    <w:rsid w:val="00637C6E"/>
    <w:rsid w:val="00637E2C"/>
    <w:rsid w:val="00637EB9"/>
    <w:rsid w:val="006400A0"/>
    <w:rsid w:val="006400CA"/>
    <w:rsid w:val="006430D7"/>
    <w:rsid w:val="00643590"/>
    <w:rsid w:val="00643D06"/>
    <w:rsid w:val="00645531"/>
    <w:rsid w:val="0064690B"/>
    <w:rsid w:val="00646B2F"/>
    <w:rsid w:val="00650FC1"/>
    <w:rsid w:val="006516A3"/>
    <w:rsid w:val="006536C4"/>
    <w:rsid w:val="006559D7"/>
    <w:rsid w:val="0066065C"/>
    <w:rsid w:val="00663F00"/>
    <w:rsid w:val="00665309"/>
    <w:rsid w:val="00665C5D"/>
    <w:rsid w:val="006668C7"/>
    <w:rsid w:val="00670C61"/>
    <w:rsid w:val="00672FF3"/>
    <w:rsid w:val="00674065"/>
    <w:rsid w:val="0067501D"/>
    <w:rsid w:val="00677CB9"/>
    <w:rsid w:val="006808B9"/>
    <w:rsid w:val="00683DBF"/>
    <w:rsid w:val="00686A40"/>
    <w:rsid w:val="006875C0"/>
    <w:rsid w:val="00697541"/>
    <w:rsid w:val="006A0726"/>
    <w:rsid w:val="006A2A08"/>
    <w:rsid w:val="006A46D2"/>
    <w:rsid w:val="006A6577"/>
    <w:rsid w:val="006B0353"/>
    <w:rsid w:val="006B334A"/>
    <w:rsid w:val="006B483C"/>
    <w:rsid w:val="006B5B85"/>
    <w:rsid w:val="006B5C0E"/>
    <w:rsid w:val="006B5F03"/>
    <w:rsid w:val="006B60A3"/>
    <w:rsid w:val="006B6AD0"/>
    <w:rsid w:val="006B77FC"/>
    <w:rsid w:val="006C2475"/>
    <w:rsid w:val="006C4D76"/>
    <w:rsid w:val="006D0C69"/>
    <w:rsid w:val="006D241E"/>
    <w:rsid w:val="006D6060"/>
    <w:rsid w:val="006E04CC"/>
    <w:rsid w:val="006E2488"/>
    <w:rsid w:val="006E4009"/>
    <w:rsid w:val="006E4F72"/>
    <w:rsid w:val="006E7745"/>
    <w:rsid w:val="006F1025"/>
    <w:rsid w:val="006F2CF7"/>
    <w:rsid w:val="006F34F3"/>
    <w:rsid w:val="006F4185"/>
    <w:rsid w:val="006F4855"/>
    <w:rsid w:val="007005D8"/>
    <w:rsid w:val="00701EBD"/>
    <w:rsid w:val="0070354C"/>
    <w:rsid w:val="00705A99"/>
    <w:rsid w:val="00705B28"/>
    <w:rsid w:val="00707AF6"/>
    <w:rsid w:val="00712AED"/>
    <w:rsid w:val="00712F77"/>
    <w:rsid w:val="00713140"/>
    <w:rsid w:val="00713F85"/>
    <w:rsid w:val="007203FC"/>
    <w:rsid w:val="00723A9C"/>
    <w:rsid w:val="00723E91"/>
    <w:rsid w:val="00723FC1"/>
    <w:rsid w:val="00723FEE"/>
    <w:rsid w:val="00727C6C"/>
    <w:rsid w:val="0074570C"/>
    <w:rsid w:val="00752781"/>
    <w:rsid w:val="00754CD5"/>
    <w:rsid w:val="00756F56"/>
    <w:rsid w:val="00761941"/>
    <w:rsid w:val="00763D7E"/>
    <w:rsid w:val="00763FB4"/>
    <w:rsid w:val="007643D5"/>
    <w:rsid w:val="007648D0"/>
    <w:rsid w:val="00765C95"/>
    <w:rsid w:val="00773BDE"/>
    <w:rsid w:val="00775243"/>
    <w:rsid w:val="00780AD3"/>
    <w:rsid w:val="00783A01"/>
    <w:rsid w:val="00783ABB"/>
    <w:rsid w:val="00786939"/>
    <w:rsid w:val="007873B3"/>
    <w:rsid w:val="007900A6"/>
    <w:rsid w:val="0079059E"/>
    <w:rsid w:val="00791434"/>
    <w:rsid w:val="00792827"/>
    <w:rsid w:val="00794C8E"/>
    <w:rsid w:val="007A0F3C"/>
    <w:rsid w:val="007A5000"/>
    <w:rsid w:val="007A7105"/>
    <w:rsid w:val="007A7ED9"/>
    <w:rsid w:val="007B40C6"/>
    <w:rsid w:val="007B5E02"/>
    <w:rsid w:val="007B6F2F"/>
    <w:rsid w:val="007C684C"/>
    <w:rsid w:val="007C6E47"/>
    <w:rsid w:val="007D0714"/>
    <w:rsid w:val="007D16CC"/>
    <w:rsid w:val="007D22BD"/>
    <w:rsid w:val="007D2A8A"/>
    <w:rsid w:val="007D5EF1"/>
    <w:rsid w:val="007E1563"/>
    <w:rsid w:val="007E18D8"/>
    <w:rsid w:val="007E23EF"/>
    <w:rsid w:val="007F0DDD"/>
    <w:rsid w:val="007F1611"/>
    <w:rsid w:val="007F1A99"/>
    <w:rsid w:val="00801778"/>
    <w:rsid w:val="00802192"/>
    <w:rsid w:val="00802C78"/>
    <w:rsid w:val="00804B00"/>
    <w:rsid w:val="00804CC3"/>
    <w:rsid w:val="0080625E"/>
    <w:rsid w:val="008106CA"/>
    <w:rsid w:val="00810B3E"/>
    <w:rsid w:val="00810BE5"/>
    <w:rsid w:val="0081159E"/>
    <w:rsid w:val="008115F6"/>
    <w:rsid w:val="00813DA9"/>
    <w:rsid w:val="008145EB"/>
    <w:rsid w:val="00816EA0"/>
    <w:rsid w:val="0082068A"/>
    <w:rsid w:val="00820E13"/>
    <w:rsid w:val="00824F16"/>
    <w:rsid w:val="00825247"/>
    <w:rsid w:val="00827EC8"/>
    <w:rsid w:val="00830E73"/>
    <w:rsid w:val="0083110A"/>
    <w:rsid w:val="00833C05"/>
    <w:rsid w:val="00833D39"/>
    <w:rsid w:val="00834880"/>
    <w:rsid w:val="008361AA"/>
    <w:rsid w:val="0084129E"/>
    <w:rsid w:val="008419DA"/>
    <w:rsid w:val="00842A6A"/>
    <w:rsid w:val="00843F62"/>
    <w:rsid w:val="008450BB"/>
    <w:rsid w:val="008477B1"/>
    <w:rsid w:val="008537F5"/>
    <w:rsid w:val="00853E75"/>
    <w:rsid w:val="00855DBC"/>
    <w:rsid w:val="0085730F"/>
    <w:rsid w:val="00861B56"/>
    <w:rsid w:val="008628C5"/>
    <w:rsid w:val="00864515"/>
    <w:rsid w:val="00864A59"/>
    <w:rsid w:val="00867437"/>
    <w:rsid w:val="008674E3"/>
    <w:rsid w:val="00867600"/>
    <w:rsid w:val="00870428"/>
    <w:rsid w:val="008726E4"/>
    <w:rsid w:val="00872EA0"/>
    <w:rsid w:val="0087323C"/>
    <w:rsid w:val="008737ED"/>
    <w:rsid w:val="00876D54"/>
    <w:rsid w:val="00881080"/>
    <w:rsid w:val="008813B7"/>
    <w:rsid w:val="00885C7B"/>
    <w:rsid w:val="00890CB0"/>
    <w:rsid w:val="0089211A"/>
    <w:rsid w:val="00892762"/>
    <w:rsid w:val="00894CFB"/>
    <w:rsid w:val="0089570B"/>
    <w:rsid w:val="008960DF"/>
    <w:rsid w:val="008A0935"/>
    <w:rsid w:val="008A7521"/>
    <w:rsid w:val="008A7C14"/>
    <w:rsid w:val="008B0252"/>
    <w:rsid w:val="008B3E4E"/>
    <w:rsid w:val="008B41BD"/>
    <w:rsid w:val="008B48E4"/>
    <w:rsid w:val="008B531C"/>
    <w:rsid w:val="008B54B4"/>
    <w:rsid w:val="008B5EA3"/>
    <w:rsid w:val="008B756D"/>
    <w:rsid w:val="008B7A16"/>
    <w:rsid w:val="008C2C7C"/>
    <w:rsid w:val="008C46CB"/>
    <w:rsid w:val="008C669C"/>
    <w:rsid w:val="008D01F9"/>
    <w:rsid w:val="008D3E28"/>
    <w:rsid w:val="008D62BC"/>
    <w:rsid w:val="008D6754"/>
    <w:rsid w:val="008D6A56"/>
    <w:rsid w:val="008E11E7"/>
    <w:rsid w:val="008E5432"/>
    <w:rsid w:val="008E6CFE"/>
    <w:rsid w:val="008F0C10"/>
    <w:rsid w:val="008F1B7F"/>
    <w:rsid w:val="008F447A"/>
    <w:rsid w:val="008F4989"/>
    <w:rsid w:val="008F5830"/>
    <w:rsid w:val="008F58C0"/>
    <w:rsid w:val="00900AAD"/>
    <w:rsid w:val="00900FF3"/>
    <w:rsid w:val="00901943"/>
    <w:rsid w:val="00906637"/>
    <w:rsid w:val="00906D87"/>
    <w:rsid w:val="009101D3"/>
    <w:rsid w:val="00911245"/>
    <w:rsid w:val="00915CDF"/>
    <w:rsid w:val="00916E74"/>
    <w:rsid w:val="009174D8"/>
    <w:rsid w:val="00920AC6"/>
    <w:rsid w:val="00921B9F"/>
    <w:rsid w:val="009220E7"/>
    <w:rsid w:val="00927A54"/>
    <w:rsid w:val="009357AD"/>
    <w:rsid w:val="009365FD"/>
    <w:rsid w:val="00942B22"/>
    <w:rsid w:val="00946258"/>
    <w:rsid w:val="0094680D"/>
    <w:rsid w:val="0094735D"/>
    <w:rsid w:val="0095055D"/>
    <w:rsid w:val="0095744A"/>
    <w:rsid w:val="00957806"/>
    <w:rsid w:val="00960B34"/>
    <w:rsid w:val="009615F5"/>
    <w:rsid w:val="00967B4E"/>
    <w:rsid w:val="0097285C"/>
    <w:rsid w:val="00972D81"/>
    <w:rsid w:val="00972D83"/>
    <w:rsid w:val="0097326F"/>
    <w:rsid w:val="0097504E"/>
    <w:rsid w:val="0097606A"/>
    <w:rsid w:val="0097633D"/>
    <w:rsid w:val="0097754A"/>
    <w:rsid w:val="009813D0"/>
    <w:rsid w:val="0098514F"/>
    <w:rsid w:val="009867B9"/>
    <w:rsid w:val="00987AA3"/>
    <w:rsid w:val="00990005"/>
    <w:rsid w:val="00990B8B"/>
    <w:rsid w:val="009975A9"/>
    <w:rsid w:val="009A01FA"/>
    <w:rsid w:val="009A254A"/>
    <w:rsid w:val="009A2E27"/>
    <w:rsid w:val="009A2FF8"/>
    <w:rsid w:val="009A3154"/>
    <w:rsid w:val="009A4229"/>
    <w:rsid w:val="009A6191"/>
    <w:rsid w:val="009A705C"/>
    <w:rsid w:val="009A71FB"/>
    <w:rsid w:val="009B04C4"/>
    <w:rsid w:val="009B1209"/>
    <w:rsid w:val="009B1685"/>
    <w:rsid w:val="009B1A38"/>
    <w:rsid w:val="009B339E"/>
    <w:rsid w:val="009C0829"/>
    <w:rsid w:val="009C0E8F"/>
    <w:rsid w:val="009C12B6"/>
    <w:rsid w:val="009C2F95"/>
    <w:rsid w:val="009C40F7"/>
    <w:rsid w:val="009C48A2"/>
    <w:rsid w:val="009D3EAE"/>
    <w:rsid w:val="009D7751"/>
    <w:rsid w:val="009E0766"/>
    <w:rsid w:val="009E0DFE"/>
    <w:rsid w:val="009E264C"/>
    <w:rsid w:val="009E794C"/>
    <w:rsid w:val="009F052B"/>
    <w:rsid w:val="00A00CB2"/>
    <w:rsid w:val="00A00F21"/>
    <w:rsid w:val="00A0103A"/>
    <w:rsid w:val="00A04DED"/>
    <w:rsid w:val="00A04DF3"/>
    <w:rsid w:val="00A055B8"/>
    <w:rsid w:val="00A06425"/>
    <w:rsid w:val="00A069F3"/>
    <w:rsid w:val="00A10148"/>
    <w:rsid w:val="00A1527F"/>
    <w:rsid w:val="00A15D51"/>
    <w:rsid w:val="00A16188"/>
    <w:rsid w:val="00A20DC8"/>
    <w:rsid w:val="00A21D3D"/>
    <w:rsid w:val="00A22A50"/>
    <w:rsid w:val="00A2458D"/>
    <w:rsid w:val="00A24D69"/>
    <w:rsid w:val="00A27078"/>
    <w:rsid w:val="00A311C1"/>
    <w:rsid w:val="00A31E54"/>
    <w:rsid w:val="00A33006"/>
    <w:rsid w:val="00A34178"/>
    <w:rsid w:val="00A37AAE"/>
    <w:rsid w:val="00A46296"/>
    <w:rsid w:val="00A57FBD"/>
    <w:rsid w:val="00A72E6A"/>
    <w:rsid w:val="00A7301A"/>
    <w:rsid w:val="00A7392B"/>
    <w:rsid w:val="00A76177"/>
    <w:rsid w:val="00A80F5E"/>
    <w:rsid w:val="00A85364"/>
    <w:rsid w:val="00A86717"/>
    <w:rsid w:val="00A90088"/>
    <w:rsid w:val="00A90134"/>
    <w:rsid w:val="00A91DAC"/>
    <w:rsid w:val="00A94664"/>
    <w:rsid w:val="00A97FBF"/>
    <w:rsid w:val="00AA0183"/>
    <w:rsid w:val="00AA2DF8"/>
    <w:rsid w:val="00AA70A3"/>
    <w:rsid w:val="00AB0662"/>
    <w:rsid w:val="00AB4BA5"/>
    <w:rsid w:val="00AB7873"/>
    <w:rsid w:val="00AC0526"/>
    <w:rsid w:val="00AC085F"/>
    <w:rsid w:val="00AC16FF"/>
    <w:rsid w:val="00AC1AED"/>
    <w:rsid w:val="00AC6401"/>
    <w:rsid w:val="00AD15E1"/>
    <w:rsid w:val="00AD5161"/>
    <w:rsid w:val="00AD5F0A"/>
    <w:rsid w:val="00AE33B2"/>
    <w:rsid w:val="00AE4E7B"/>
    <w:rsid w:val="00AE6276"/>
    <w:rsid w:val="00AF53C6"/>
    <w:rsid w:val="00AF67B3"/>
    <w:rsid w:val="00B01485"/>
    <w:rsid w:val="00B03DB7"/>
    <w:rsid w:val="00B0572A"/>
    <w:rsid w:val="00B0637C"/>
    <w:rsid w:val="00B10EBA"/>
    <w:rsid w:val="00B116A7"/>
    <w:rsid w:val="00B11E8B"/>
    <w:rsid w:val="00B12E6A"/>
    <w:rsid w:val="00B1304D"/>
    <w:rsid w:val="00B14F35"/>
    <w:rsid w:val="00B179F9"/>
    <w:rsid w:val="00B17D7A"/>
    <w:rsid w:val="00B22125"/>
    <w:rsid w:val="00B24804"/>
    <w:rsid w:val="00B2757B"/>
    <w:rsid w:val="00B27CE4"/>
    <w:rsid w:val="00B30339"/>
    <w:rsid w:val="00B31B5C"/>
    <w:rsid w:val="00B32E52"/>
    <w:rsid w:val="00B33FB4"/>
    <w:rsid w:val="00B349B8"/>
    <w:rsid w:val="00B36406"/>
    <w:rsid w:val="00B37165"/>
    <w:rsid w:val="00B4345C"/>
    <w:rsid w:val="00B43E6D"/>
    <w:rsid w:val="00B44182"/>
    <w:rsid w:val="00B505D5"/>
    <w:rsid w:val="00B517DC"/>
    <w:rsid w:val="00B51E2B"/>
    <w:rsid w:val="00B5335C"/>
    <w:rsid w:val="00B554BC"/>
    <w:rsid w:val="00B561CB"/>
    <w:rsid w:val="00B56A7B"/>
    <w:rsid w:val="00B6067A"/>
    <w:rsid w:val="00B624B7"/>
    <w:rsid w:val="00B62EF7"/>
    <w:rsid w:val="00B71E5F"/>
    <w:rsid w:val="00B82004"/>
    <w:rsid w:val="00B84663"/>
    <w:rsid w:val="00B84D8C"/>
    <w:rsid w:val="00B92BBC"/>
    <w:rsid w:val="00B9662A"/>
    <w:rsid w:val="00B96D27"/>
    <w:rsid w:val="00B972C0"/>
    <w:rsid w:val="00BA1C7A"/>
    <w:rsid w:val="00BB0CE8"/>
    <w:rsid w:val="00BB0E3D"/>
    <w:rsid w:val="00BB5A93"/>
    <w:rsid w:val="00BB767E"/>
    <w:rsid w:val="00BB7831"/>
    <w:rsid w:val="00BC0206"/>
    <w:rsid w:val="00BC0AA0"/>
    <w:rsid w:val="00BC14BD"/>
    <w:rsid w:val="00BC7DD0"/>
    <w:rsid w:val="00BD132B"/>
    <w:rsid w:val="00BD1DC2"/>
    <w:rsid w:val="00BD3100"/>
    <w:rsid w:val="00BD4445"/>
    <w:rsid w:val="00BE100D"/>
    <w:rsid w:val="00BE3C81"/>
    <w:rsid w:val="00BE64AB"/>
    <w:rsid w:val="00BE6929"/>
    <w:rsid w:val="00BE6C3B"/>
    <w:rsid w:val="00BF1050"/>
    <w:rsid w:val="00BF3816"/>
    <w:rsid w:val="00BF40A2"/>
    <w:rsid w:val="00C017A2"/>
    <w:rsid w:val="00C061D9"/>
    <w:rsid w:val="00C06CE2"/>
    <w:rsid w:val="00C12C96"/>
    <w:rsid w:val="00C17F4F"/>
    <w:rsid w:val="00C20CB0"/>
    <w:rsid w:val="00C21A18"/>
    <w:rsid w:val="00C263E7"/>
    <w:rsid w:val="00C26F5A"/>
    <w:rsid w:val="00C27CF5"/>
    <w:rsid w:val="00C30442"/>
    <w:rsid w:val="00C323F4"/>
    <w:rsid w:val="00C34B9C"/>
    <w:rsid w:val="00C41638"/>
    <w:rsid w:val="00C418E4"/>
    <w:rsid w:val="00C42946"/>
    <w:rsid w:val="00C43245"/>
    <w:rsid w:val="00C4410F"/>
    <w:rsid w:val="00C450BD"/>
    <w:rsid w:val="00C50E64"/>
    <w:rsid w:val="00C66D11"/>
    <w:rsid w:val="00C701DB"/>
    <w:rsid w:val="00C70EA5"/>
    <w:rsid w:val="00C714DC"/>
    <w:rsid w:val="00C73BE1"/>
    <w:rsid w:val="00C74FC5"/>
    <w:rsid w:val="00C7558A"/>
    <w:rsid w:val="00C86A8A"/>
    <w:rsid w:val="00C87F3D"/>
    <w:rsid w:val="00C915D8"/>
    <w:rsid w:val="00C93115"/>
    <w:rsid w:val="00C943A9"/>
    <w:rsid w:val="00C96DB2"/>
    <w:rsid w:val="00C971F7"/>
    <w:rsid w:val="00CA2226"/>
    <w:rsid w:val="00CA2531"/>
    <w:rsid w:val="00CA418E"/>
    <w:rsid w:val="00CA4A97"/>
    <w:rsid w:val="00CB052D"/>
    <w:rsid w:val="00CB0ED5"/>
    <w:rsid w:val="00CB10D6"/>
    <w:rsid w:val="00CB1D50"/>
    <w:rsid w:val="00CB7ED1"/>
    <w:rsid w:val="00CC11A5"/>
    <w:rsid w:val="00CC3265"/>
    <w:rsid w:val="00CC3E0D"/>
    <w:rsid w:val="00CD1316"/>
    <w:rsid w:val="00CD3607"/>
    <w:rsid w:val="00CD4A84"/>
    <w:rsid w:val="00CD6977"/>
    <w:rsid w:val="00CD6EB9"/>
    <w:rsid w:val="00CE02C4"/>
    <w:rsid w:val="00CE0507"/>
    <w:rsid w:val="00CE29D8"/>
    <w:rsid w:val="00CE39FA"/>
    <w:rsid w:val="00CE5D1D"/>
    <w:rsid w:val="00CF2CA2"/>
    <w:rsid w:val="00CF577E"/>
    <w:rsid w:val="00CF63DB"/>
    <w:rsid w:val="00CF770D"/>
    <w:rsid w:val="00D01E38"/>
    <w:rsid w:val="00D05EB9"/>
    <w:rsid w:val="00D06ECA"/>
    <w:rsid w:val="00D06FF3"/>
    <w:rsid w:val="00D100EB"/>
    <w:rsid w:val="00D102CF"/>
    <w:rsid w:val="00D115FD"/>
    <w:rsid w:val="00D12F5E"/>
    <w:rsid w:val="00D131B8"/>
    <w:rsid w:val="00D13281"/>
    <w:rsid w:val="00D13DCB"/>
    <w:rsid w:val="00D1510F"/>
    <w:rsid w:val="00D1556D"/>
    <w:rsid w:val="00D20E11"/>
    <w:rsid w:val="00D2389E"/>
    <w:rsid w:val="00D245A1"/>
    <w:rsid w:val="00D27AAA"/>
    <w:rsid w:val="00D31457"/>
    <w:rsid w:val="00D338FF"/>
    <w:rsid w:val="00D36153"/>
    <w:rsid w:val="00D413B6"/>
    <w:rsid w:val="00D43DDA"/>
    <w:rsid w:val="00D45AF4"/>
    <w:rsid w:val="00D46577"/>
    <w:rsid w:val="00D46823"/>
    <w:rsid w:val="00D519A6"/>
    <w:rsid w:val="00D5205C"/>
    <w:rsid w:val="00D529D7"/>
    <w:rsid w:val="00D54E16"/>
    <w:rsid w:val="00D57B37"/>
    <w:rsid w:val="00D618EC"/>
    <w:rsid w:val="00D72565"/>
    <w:rsid w:val="00D733AD"/>
    <w:rsid w:val="00D742A8"/>
    <w:rsid w:val="00D76ABC"/>
    <w:rsid w:val="00D773A0"/>
    <w:rsid w:val="00D77EB9"/>
    <w:rsid w:val="00D84C00"/>
    <w:rsid w:val="00D85682"/>
    <w:rsid w:val="00D90255"/>
    <w:rsid w:val="00D922FE"/>
    <w:rsid w:val="00D92957"/>
    <w:rsid w:val="00D9505B"/>
    <w:rsid w:val="00D95478"/>
    <w:rsid w:val="00D972F9"/>
    <w:rsid w:val="00D97616"/>
    <w:rsid w:val="00D97BA0"/>
    <w:rsid w:val="00D97C02"/>
    <w:rsid w:val="00DA11CC"/>
    <w:rsid w:val="00DA1B08"/>
    <w:rsid w:val="00DA4EA9"/>
    <w:rsid w:val="00DA60BE"/>
    <w:rsid w:val="00DB0ACC"/>
    <w:rsid w:val="00DB105E"/>
    <w:rsid w:val="00DB5BDC"/>
    <w:rsid w:val="00DB647C"/>
    <w:rsid w:val="00DC0370"/>
    <w:rsid w:val="00DC2125"/>
    <w:rsid w:val="00DC321B"/>
    <w:rsid w:val="00DC3942"/>
    <w:rsid w:val="00DC40C0"/>
    <w:rsid w:val="00DD49C6"/>
    <w:rsid w:val="00DD7C3A"/>
    <w:rsid w:val="00DE25B9"/>
    <w:rsid w:val="00DE33E5"/>
    <w:rsid w:val="00DE3CB4"/>
    <w:rsid w:val="00DE4EB1"/>
    <w:rsid w:val="00DE54A9"/>
    <w:rsid w:val="00DF1F5D"/>
    <w:rsid w:val="00DF2C76"/>
    <w:rsid w:val="00DF5DDB"/>
    <w:rsid w:val="00DF6178"/>
    <w:rsid w:val="00DF71F0"/>
    <w:rsid w:val="00DF79A6"/>
    <w:rsid w:val="00E01567"/>
    <w:rsid w:val="00E021C0"/>
    <w:rsid w:val="00E03322"/>
    <w:rsid w:val="00E07A2A"/>
    <w:rsid w:val="00E11D48"/>
    <w:rsid w:val="00E14F30"/>
    <w:rsid w:val="00E151A0"/>
    <w:rsid w:val="00E158F1"/>
    <w:rsid w:val="00E23F2A"/>
    <w:rsid w:val="00E251E1"/>
    <w:rsid w:val="00E2581D"/>
    <w:rsid w:val="00E27D33"/>
    <w:rsid w:val="00E324A2"/>
    <w:rsid w:val="00E32688"/>
    <w:rsid w:val="00E40C69"/>
    <w:rsid w:val="00E41773"/>
    <w:rsid w:val="00E417A4"/>
    <w:rsid w:val="00E41E2E"/>
    <w:rsid w:val="00E41FC7"/>
    <w:rsid w:val="00E50152"/>
    <w:rsid w:val="00E50EA6"/>
    <w:rsid w:val="00E54B9D"/>
    <w:rsid w:val="00E60F7B"/>
    <w:rsid w:val="00E61605"/>
    <w:rsid w:val="00E63526"/>
    <w:rsid w:val="00E64013"/>
    <w:rsid w:val="00E65DE8"/>
    <w:rsid w:val="00E66727"/>
    <w:rsid w:val="00E713AB"/>
    <w:rsid w:val="00E7270B"/>
    <w:rsid w:val="00E76C6E"/>
    <w:rsid w:val="00E77D67"/>
    <w:rsid w:val="00E80A12"/>
    <w:rsid w:val="00E80DEB"/>
    <w:rsid w:val="00E81188"/>
    <w:rsid w:val="00E929CD"/>
    <w:rsid w:val="00E9438E"/>
    <w:rsid w:val="00E95D72"/>
    <w:rsid w:val="00EA041E"/>
    <w:rsid w:val="00EA5FF5"/>
    <w:rsid w:val="00EA7981"/>
    <w:rsid w:val="00EB2005"/>
    <w:rsid w:val="00EB7ED0"/>
    <w:rsid w:val="00EC1BA3"/>
    <w:rsid w:val="00EC29C3"/>
    <w:rsid w:val="00EC5506"/>
    <w:rsid w:val="00EC72B1"/>
    <w:rsid w:val="00ED14AC"/>
    <w:rsid w:val="00ED4DB0"/>
    <w:rsid w:val="00ED53C9"/>
    <w:rsid w:val="00ED6CEA"/>
    <w:rsid w:val="00ED6D7F"/>
    <w:rsid w:val="00ED6F7B"/>
    <w:rsid w:val="00ED776A"/>
    <w:rsid w:val="00EE6D83"/>
    <w:rsid w:val="00EE7643"/>
    <w:rsid w:val="00EE7EDD"/>
    <w:rsid w:val="00EF002A"/>
    <w:rsid w:val="00EF1737"/>
    <w:rsid w:val="00EF1D26"/>
    <w:rsid w:val="00EF497B"/>
    <w:rsid w:val="00EF6F90"/>
    <w:rsid w:val="00F0053F"/>
    <w:rsid w:val="00F053D4"/>
    <w:rsid w:val="00F061AC"/>
    <w:rsid w:val="00F0722E"/>
    <w:rsid w:val="00F116B7"/>
    <w:rsid w:val="00F12A30"/>
    <w:rsid w:val="00F1446D"/>
    <w:rsid w:val="00F17953"/>
    <w:rsid w:val="00F21214"/>
    <w:rsid w:val="00F2243C"/>
    <w:rsid w:val="00F22D05"/>
    <w:rsid w:val="00F23020"/>
    <w:rsid w:val="00F25699"/>
    <w:rsid w:val="00F25E8F"/>
    <w:rsid w:val="00F265D2"/>
    <w:rsid w:val="00F26E09"/>
    <w:rsid w:val="00F33402"/>
    <w:rsid w:val="00F34135"/>
    <w:rsid w:val="00F34233"/>
    <w:rsid w:val="00F421D0"/>
    <w:rsid w:val="00F4253F"/>
    <w:rsid w:val="00F44107"/>
    <w:rsid w:val="00F44758"/>
    <w:rsid w:val="00F4595C"/>
    <w:rsid w:val="00F4618D"/>
    <w:rsid w:val="00F46AF3"/>
    <w:rsid w:val="00F473CB"/>
    <w:rsid w:val="00F5159C"/>
    <w:rsid w:val="00F5271D"/>
    <w:rsid w:val="00F54081"/>
    <w:rsid w:val="00F63B61"/>
    <w:rsid w:val="00F6573A"/>
    <w:rsid w:val="00F733A2"/>
    <w:rsid w:val="00F737F0"/>
    <w:rsid w:val="00F7431A"/>
    <w:rsid w:val="00F80D79"/>
    <w:rsid w:val="00F81D32"/>
    <w:rsid w:val="00F825BA"/>
    <w:rsid w:val="00F82DB4"/>
    <w:rsid w:val="00F83D8D"/>
    <w:rsid w:val="00F9035E"/>
    <w:rsid w:val="00F918A2"/>
    <w:rsid w:val="00F934A4"/>
    <w:rsid w:val="00FA1BD4"/>
    <w:rsid w:val="00FA20D1"/>
    <w:rsid w:val="00FA26CE"/>
    <w:rsid w:val="00FA3CED"/>
    <w:rsid w:val="00FA5C54"/>
    <w:rsid w:val="00FB165C"/>
    <w:rsid w:val="00FB1672"/>
    <w:rsid w:val="00FB4FB0"/>
    <w:rsid w:val="00FB5A91"/>
    <w:rsid w:val="00FC21BF"/>
    <w:rsid w:val="00FC239B"/>
    <w:rsid w:val="00FC4A2B"/>
    <w:rsid w:val="00FC67C3"/>
    <w:rsid w:val="00FC7DB0"/>
    <w:rsid w:val="00FD278C"/>
    <w:rsid w:val="00FD2B26"/>
    <w:rsid w:val="00FD573B"/>
    <w:rsid w:val="00FE0668"/>
    <w:rsid w:val="00FE0F96"/>
    <w:rsid w:val="00FE7B81"/>
    <w:rsid w:val="00FF09D7"/>
    <w:rsid w:val="00FF1B1D"/>
    <w:rsid w:val="00FF39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6BB1EFF"/>
  <w15:docId w15:val="{A99AF1B9-FB47-449B-A09D-EAA1047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C82"/>
    <w:rPr>
      <w:rFonts w:ascii="Arial" w:hAnsi="Arial"/>
      <w:sz w:val="24"/>
    </w:rPr>
  </w:style>
  <w:style w:type="paragraph" w:styleId="Ttulo1">
    <w:name w:val="heading 1"/>
    <w:basedOn w:val="Normal"/>
    <w:next w:val="Normal"/>
    <w:link w:val="Ttulo1Char"/>
    <w:qFormat/>
    <w:rsid w:val="00D2389E"/>
    <w:pPr>
      <w:keepNext/>
      <w:keepLines/>
      <w:spacing w:before="480" w:after="0"/>
      <w:outlineLvl w:val="0"/>
    </w:pPr>
    <w:rPr>
      <w:rFonts w:eastAsiaTheme="majorEastAsia" w:cstheme="majorBidi"/>
      <w:b/>
      <w:bCs/>
      <w:color w:val="5B8528"/>
      <w:szCs w:val="28"/>
    </w:rPr>
  </w:style>
  <w:style w:type="paragraph" w:styleId="Ttulo2">
    <w:name w:val="heading 2"/>
    <w:basedOn w:val="Normal"/>
    <w:next w:val="Normal"/>
    <w:link w:val="Ttulo2Char"/>
    <w:unhideWhenUsed/>
    <w:qFormat/>
    <w:rsid w:val="00833C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nhideWhenUsed/>
    <w:qFormat/>
    <w:rsid w:val="009A705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unhideWhenUsed/>
    <w:qFormat/>
    <w:rsid w:val="009A705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705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C70EA5"/>
    <w:pPr>
      <w:spacing w:before="240" w:after="60" w:line="240" w:lineRule="auto"/>
      <w:jc w:val="both"/>
      <w:outlineLvl w:val="5"/>
    </w:pPr>
    <w:rPr>
      <w:rFonts w:ascii="Times New Roman" w:eastAsia="Times New Roman" w:hAnsi="Times New Roman" w:cs="Times New Roman"/>
      <w:b/>
      <w:bCs/>
      <w:sz w:val="22"/>
    </w:rPr>
  </w:style>
  <w:style w:type="paragraph" w:styleId="Ttulo7">
    <w:name w:val="heading 7"/>
    <w:basedOn w:val="Normal"/>
    <w:next w:val="Normal"/>
    <w:link w:val="Ttulo7Char"/>
    <w:qFormat/>
    <w:rsid w:val="002C3826"/>
    <w:pPr>
      <w:spacing w:after="0" w:line="240" w:lineRule="auto"/>
      <w:contextualSpacing/>
      <w:outlineLvl w:val="6"/>
    </w:pPr>
    <w:rPr>
      <w:rFonts w:eastAsiaTheme="minorHAnsi" w:cs="Arial"/>
      <w:iCs/>
      <w:szCs w:val="20"/>
      <w:lang w:eastAsia="en-US"/>
    </w:rPr>
  </w:style>
  <w:style w:type="paragraph" w:styleId="Ttulo8">
    <w:name w:val="heading 8"/>
    <w:basedOn w:val="Normal"/>
    <w:next w:val="Normal"/>
    <w:link w:val="Ttulo8Char"/>
    <w:qFormat/>
    <w:rsid w:val="00C70EA5"/>
    <w:pPr>
      <w:spacing w:before="240" w:after="60" w:line="240" w:lineRule="auto"/>
      <w:jc w:val="both"/>
      <w:outlineLvl w:val="7"/>
    </w:pPr>
    <w:rPr>
      <w:rFonts w:ascii="Times New Roman" w:eastAsia="Times New Roman" w:hAnsi="Times New Roman" w:cs="Times New Roman"/>
      <w:i/>
      <w:iCs/>
      <w:szCs w:val="24"/>
    </w:rPr>
  </w:style>
  <w:style w:type="paragraph" w:styleId="Ttulo9">
    <w:name w:val="heading 9"/>
    <w:basedOn w:val="Normal"/>
    <w:next w:val="Normal"/>
    <w:link w:val="Ttulo9Char"/>
    <w:qFormat/>
    <w:rsid w:val="00C70EA5"/>
    <w:pPr>
      <w:spacing w:before="240" w:after="60" w:line="240" w:lineRule="auto"/>
      <w:jc w:val="both"/>
      <w:outlineLvl w:val="8"/>
    </w:pPr>
    <w:rPr>
      <w:rFonts w:eastAsia="Times New Roman"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FC5"/>
  </w:style>
  <w:style w:type="paragraph" w:styleId="Rodap">
    <w:name w:val="footer"/>
    <w:basedOn w:val="Normal"/>
    <w:link w:val="RodapChar"/>
    <w:uiPriority w:val="99"/>
    <w:unhideWhenUsed/>
    <w:rsid w:val="00C74FC5"/>
    <w:pPr>
      <w:tabs>
        <w:tab w:val="center" w:pos="4252"/>
        <w:tab w:val="right" w:pos="8504"/>
      </w:tabs>
      <w:spacing w:after="0" w:line="240" w:lineRule="auto"/>
    </w:pPr>
  </w:style>
  <w:style w:type="character" w:customStyle="1" w:styleId="RodapChar">
    <w:name w:val="Rodapé Char"/>
    <w:basedOn w:val="Fontepargpadro"/>
    <w:link w:val="Rodap"/>
    <w:uiPriority w:val="99"/>
    <w:rsid w:val="00C74FC5"/>
  </w:style>
  <w:style w:type="table" w:styleId="Tabelacomgrade">
    <w:name w:val="Table Grid"/>
    <w:basedOn w:val="Tabelanormal"/>
    <w:uiPriority w:val="59"/>
    <w:rsid w:val="00C74F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semiHidden/>
    <w:unhideWhenUsed/>
    <w:rsid w:val="00C74F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C74FC5"/>
    <w:rPr>
      <w:rFonts w:ascii="Tahoma" w:hAnsi="Tahoma" w:cs="Tahoma"/>
      <w:sz w:val="16"/>
      <w:szCs w:val="16"/>
    </w:rPr>
  </w:style>
  <w:style w:type="paragraph" w:styleId="PargrafodaLista">
    <w:name w:val="List Paragraph"/>
    <w:basedOn w:val="Normal"/>
    <w:uiPriority w:val="34"/>
    <w:qFormat/>
    <w:rsid w:val="00533BE4"/>
    <w:pPr>
      <w:ind w:left="720"/>
      <w:contextualSpacing/>
    </w:pPr>
  </w:style>
  <w:style w:type="character" w:customStyle="1" w:styleId="Ttulo1Char">
    <w:name w:val="Título 1 Char"/>
    <w:basedOn w:val="Fontepargpadro"/>
    <w:link w:val="Ttulo1"/>
    <w:uiPriority w:val="9"/>
    <w:rsid w:val="00D2389E"/>
    <w:rPr>
      <w:rFonts w:ascii="Arial" w:eastAsiaTheme="majorEastAsia" w:hAnsi="Arial" w:cstheme="majorBidi"/>
      <w:b/>
      <w:bCs/>
      <w:color w:val="5B8528"/>
      <w:sz w:val="24"/>
      <w:szCs w:val="28"/>
    </w:rPr>
  </w:style>
  <w:style w:type="paragraph" w:styleId="CabealhodoSumrio">
    <w:name w:val="TOC Heading"/>
    <w:basedOn w:val="Ttulo1"/>
    <w:next w:val="Normal"/>
    <w:uiPriority w:val="39"/>
    <w:semiHidden/>
    <w:unhideWhenUsed/>
    <w:qFormat/>
    <w:rsid w:val="007A7ED9"/>
    <w:pPr>
      <w:outlineLvl w:val="9"/>
    </w:pPr>
  </w:style>
  <w:style w:type="paragraph" w:styleId="Sumrio1">
    <w:name w:val="toc 1"/>
    <w:basedOn w:val="Normal"/>
    <w:next w:val="Normal"/>
    <w:autoRedefine/>
    <w:uiPriority w:val="39"/>
    <w:unhideWhenUsed/>
    <w:rsid w:val="007A7ED9"/>
    <w:pPr>
      <w:spacing w:after="100"/>
    </w:pPr>
  </w:style>
  <w:style w:type="character" w:styleId="Hyperlink">
    <w:name w:val="Hyperlink"/>
    <w:basedOn w:val="Fontepargpadro"/>
    <w:uiPriority w:val="99"/>
    <w:unhideWhenUsed/>
    <w:rsid w:val="007A7ED9"/>
    <w:rPr>
      <w:color w:val="0000FF" w:themeColor="hyperlink"/>
      <w:u w:val="single"/>
    </w:rPr>
  </w:style>
  <w:style w:type="paragraph" w:customStyle="1" w:styleId="Tabela-Ttulo">
    <w:name w:val="Tabela - Título"/>
    <w:basedOn w:val="Normal"/>
    <w:rsid w:val="002D25A1"/>
    <w:pPr>
      <w:spacing w:after="0" w:line="240" w:lineRule="auto"/>
      <w:jc w:val="center"/>
    </w:pPr>
    <w:rPr>
      <w:rFonts w:eastAsia="Times New Roman" w:cs="Times New Roman"/>
      <w:b/>
      <w:sz w:val="20"/>
      <w:szCs w:val="24"/>
    </w:rPr>
  </w:style>
  <w:style w:type="paragraph" w:customStyle="1" w:styleId="Tabela-Campo">
    <w:name w:val="Tabela - Campo"/>
    <w:basedOn w:val="Normal"/>
    <w:rsid w:val="002D25A1"/>
    <w:pPr>
      <w:spacing w:after="0" w:line="240" w:lineRule="auto"/>
      <w:jc w:val="center"/>
    </w:pPr>
    <w:rPr>
      <w:rFonts w:eastAsia="Times New Roman" w:cs="Times New Roman"/>
      <w:sz w:val="20"/>
      <w:szCs w:val="24"/>
    </w:rPr>
  </w:style>
  <w:style w:type="paragraph" w:customStyle="1" w:styleId="Texto-Corpo">
    <w:name w:val="Texto - Corpo"/>
    <w:basedOn w:val="Tabela-Campo"/>
    <w:rsid w:val="002D25A1"/>
    <w:pPr>
      <w:jc w:val="both"/>
    </w:pPr>
  </w:style>
  <w:style w:type="paragraph" w:customStyle="1" w:styleId="Default">
    <w:name w:val="Default"/>
    <w:rsid w:val="00DF2C76"/>
    <w:pPr>
      <w:autoSpaceDE w:val="0"/>
      <w:autoSpaceDN w:val="0"/>
      <w:adjustRightInd w:val="0"/>
      <w:spacing w:after="0" w:line="240" w:lineRule="auto"/>
    </w:pPr>
    <w:rPr>
      <w:rFonts w:ascii="Arial" w:hAnsi="Arial" w:cs="Arial"/>
      <w:color w:val="000000"/>
      <w:sz w:val="24"/>
      <w:szCs w:val="24"/>
    </w:rPr>
  </w:style>
  <w:style w:type="paragraph" w:customStyle="1" w:styleId="Texto-1Nvel">
    <w:name w:val="Texto - 1º Nível"/>
    <w:basedOn w:val="Ttulo1"/>
    <w:rsid w:val="009A705C"/>
    <w:pPr>
      <w:keepNext w:val="0"/>
      <w:keepLines w:val="0"/>
      <w:numPr>
        <w:numId w:val="2"/>
      </w:numPr>
      <w:tabs>
        <w:tab w:val="left" w:pos="7230"/>
      </w:tabs>
      <w:spacing w:before="0" w:line="240" w:lineRule="auto"/>
      <w:contextualSpacing/>
      <w:jc w:val="both"/>
    </w:pPr>
    <w:rPr>
      <w:rFonts w:eastAsia="Times New Roman" w:cs="Arial"/>
      <w:bCs w:val="0"/>
      <w:caps/>
      <w:color w:val="auto"/>
      <w:kern w:val="32"/>
      <w:sz w:val="20"/>
      <w:szCs w:val="32"/>
      <w:lang w:eastAsia="en-US"/>
    </w:rPr>
  </w:style>
  <w:style w:type="paragraph" w:customStyle="1" w:styleId="Texto-3Nvel">
    <w:name w:val="Texto - 3º Nível"/>
    <w:basedOn w:val="Ttulo3"/>
    <w:qFormat/>
    <w:rsid w:val="009A705C"/>
    <w:pPr>
      <w:keepNext w:val="0"/>
      <w:keepLines w:val="0"/>
      <w:numPr>
        <w:ilvl w:val="2"/>
        <w:numId w:val="2"/>
      </w:numPr>
      <w:spacing w:before="0" w:line="240" w:lineRule="auto"/>
      <w:ind w:left="2160" w:hanging="180"/>
      <w:jc w:val="both"/>
    </w:pPr>
    <w:rPr>
      <w:rFonts w:ascii="Arial" w:eastAsia="Times New Roman" w:hAnsi="Arial" w:cs="Arial"/>
      <w:color w:val="auto"/>
      <w:szCs w:val="20"/>
      <w:lang w:eastAsia="en-US"/>
    </w:rPr>
  </w:style>
  <w:style w:type="paragraph" w:customStyle="1" w:styleId="Texto-4Nvel">
    <w:name w:val="Texto - 4º Nível"/>
    <w:basedOn w:val="Ttulo4"/>
    <w:rsid w:val="009A705C"/>
    <w:pPr>
      <w:keepNext w:val="0"/>
      <w:keepLines w:val="0"/>
      <w:numPr>
        <w:ilvl w:val="3"/>
        <w:numId w:val="2"/>
      </w:numPr>
      <w:spacing w:before="0" w:line="240" w:lineRule="auto"/>
      <w:ind w:left="0" w:hanging="360"/>
      <w:jc w:val="both"/>
    </w:pPr>
    <w:rPr>
      <w:rFonts w:ascii="Arial" w:eastAsia="Times New Roman" w:hAnsi="Arial" w:cs="Times New Roman"/>
      <w:i w:val="0"/>
      <w:color w:val="auto"/>
      <w:szCs w:val="20"/>
      <w:lang w:eastAsia="en-US"/>
    </w:rPr>
  </w:style>
  <w:style w:type="paragraph" w:customStyle="1" w:styleId="titulo5">
    <w:name w:val="titulo 5"/>
    <w:basedOn w:val="Ttulo5"/>
    <w:rsid w:val="009A705C"/>
    <w:pPr>
      <w:keepLines w:val="0"/>
      <w:widowControl w:val="0"/>
      <w:numPr>
        <w:ilvl w:val="4"/>
        <w:numId w:val="2"/>
      </w:numPr>
      <w:tabs>
        <w:tab w:val="clear" w:pos="1080"/>
        <w:tab w:val="left" w:pos="850"/>
      </w:tabs>
      <w:autoSpaceDE w:val="0"/>
      <w:autoSpaceDN w:val="0"/>
      <w:adjustRightInd w:val="0"/>
      <w:spacing w:before="120" w:after="120" w:line="240" w:lineRule="auto"/>
      <w:ind w:left="3600" w:hanging="1008"/>
      <w:jc w:val="right"/>
    </w:pPr>
    <w:rPr>
      <w:rFonts w:ascii="Arial" w:eastAsia="Times New Roman" w:hAnsi="Arial" w:cs="Arial"/>
      <w:b/>
      <w:i/>
      <w:color w:val="auto"/>
      <w:sz w:val="26"/>
      <w:szCs w:val="24"/>
      <w:lang w:val="pt-PT"/>
    </w:rPr>
  </w:style>
  <w:style w:type="character" w:customStyle="1" w:styleId="Ttulo3Char">
    <w:name w:val="Título 3 Char"/>
    <w:basedOn w:val="Fontepargpadro"/>
    <w:link w:val="Ttulo3"/>
    <w:uiPriority w:val="9"/>
    <w:semiHidden/>
    <w:rsid w:val="009A705C"/>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9A705C"/>
    <w:rPr>
      <w:rFonts w:asciiTheme="majorHAnsi" w:eastAsiaTheme="majorEastAsia" w:hAnsiTheme="majorHAnsi" w:cstheme="majorBidi"/>
      <w:i/>
      <w:iCs/>
      <w:color w:val="365F91" w:themeColor="accent1" w:themeShade="BF"/>
      <w:sz w:val="24"/>
    </w:rPr>
  </w:style>
  <w:style w:type="character" w:customStyle="1" w:styleId="Ttulo5Char">
    <w:name w:val="Título 5 Char"/>
    <w:basedOn w:val="Fontepargpadro"/>
    <w:link w:val="Ttulo5"/>
    <w:rsid w:val="009A705C"/>
    <w:rPr>
      <w:rFonts w:asciiTheme="majorHAnsi" w:eastAsiaTheme="majorEastAsia" w:hAnsiTheme="majorHAnsi" w:cstheme="majorBidi"/>
      <w:color w:val="365F91" w:themeColor="accent1" w:themeShade="BF"/>
      <w:sz w:val="24"/>
    </w:rPr>
  </w:style>
  <w:style w:type="character" w:customStyle="1" w:styleId="Ttulo7Char">
    <w:name w:val="Título 7 Char"/>
    <w:basedOn w:val="Fontepargpadro"/>
    <w:link w:val="Ttulo7"/>
    <w:rsid w:val="002C3826"/>
    <w:rPr>
      <w:rFonts w:ascii="Arial" w:eastAsiaTheme="minorHAnsi" w:hAnsi="Arial" w:cs="Arial"/>
      <w:iCs/>
      <w:sz w:val="24"/>
      <w:szCs w:val="20"/>
      <w:lang w:eastAsia="en-US"/>
    </w:rPr>
  </w:style>
  <w:style w:type="paragraph" w:styleId="Corpodetexto">
    <w:name w:val="Body Text"/>
    <w:basedOn w:val="Normal"/>
    <w:link w:val="CorpodetextoChar"/>
    <w:rsid w:val="00AD5F0A"/>
    <w:pPr>
      <w:spacing w:after="0" w:line="240" w:lineRule="auto"/>
      <w:jc w:val="center"/>
    </w:pPr>
    <w:rPr>
      <w:rFonts w:eastAsia="Times New Roman" w:cs="Times New Roman"/>
      <w:sz w:val="22"/>
      <w:szCs w:val="20"/>
    </w:rPr>
  </w:style>
  <w:style w:type="character" w:customStyle="1" w:styleId="CorpodetextoChar">
    <w:name w:val="Corpo de texto Char"/>
    <w:basedOn w:val="Fontepargpadro"/>
    <w:link w:val="Corpodetexto"/>
    <w:rsid w:val="00AD5F0A"/>
    <w:rPr>
      <w:rFonts w:ascii="Arial" w:eastAsia="Times New Roman" w:hAnsi="Arial" w:cs="Times New Roman"/>
      <w:szCs w:val="20"/>
    </w:rPr>
  </w:style>
  <w:style w:type="character" w:customStyle="1" w:styleId="Ttulo2Char">
    <w:name w:val="Título 2 Char"/>
    <w:basedOn w:val="Fontepargpadro"/>
    <w:link w:val="Ttulo2"/>
    <w:uiPriority w:val="9"/>
    <w:semiHidden/>
    <w:rsid w:val="00833C05"/>
    <w:rPr>
      <w:rFonts w:asciiTheme="majorHAnsi" w:eastAsiaTheme="majorEastAsia" w:hAnsiTheme="majorHAnsi" w:cstheme="majorBidi"/>
      <w:color w:val="365F91" w:themeColor="accent1" w:themeShade="BF"/>
      <w:sz w:val="26"/>
      <w:szCs w:val="26"/>
    </w:rPr>
  </w:style>
  <w:style w:type="character" w:customStyle="1" w:styleId="Ttulo6Char">
    <w:name w:val="Título 6 Char"/>
    <w:basedOn w:val="Fontepargpadro"/>
    <w:link w:val="Ttulo6"/>
    <w:rsid w:val="00C70EA5"/>
    <w:rPr>
      <w:rFonts w:ascii="Times New Roman" w:eastAsia="Times New Roman" w:hAnsi="Times New Roman" w:cs="Times New Roman"/>
      <w:b/>
      <w:bCs/>
    </w:rPr>
  </w:style>
  <w:style w:type="character" w:customStyle="1" w:styleId="Ttulo8Char">
    <w:name w:val="Título 8 Char"/>
    <w:basedOn w:val="Fontepargpadro"/>
    <w:link w:val="Ttulo8"/>
    <w:rsid w:val="00C70EA5"/>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C70EA5"/>
    <w:rPr>
      <w:rFonts w:ascii="Arial" w:eastAsia="Times New Roman" w:hAnsi="Arial" w:cs="Arial"/>
    </w:rPr>
  </w:style>
  <w:style w:type="paragraph" w:customStyle="1" w:styleId="Texto-2Nvel">
    <w:name w:val="Texto - 2º Nível"/>
    <w:basedOn w:val="Ttulo2"/>
    <w:rsid w:val="00C70EA5"/>
    <w:pPr>
      <w:keepNext w:val="0"/>
      <w:keepLines w:val="0"/>
      <w:spacing w:before="0" w:line="240" w:lineRule="auto"/>
      <w:jc w:val="both"/>
    </w:pPr>
    <w:rPr>
      <w:rFonts w:ascii="Arial" w:eastAsia="Times New Roman" w:hAnsi="Arial" w:cs="Arial"/>
      <w:bCs/>
      <w:iCs/>
      <w:color w:val="auto"/>
      <w:sz w:val="24"/>
      <w:szCs w:val="20"/>
    </w:rPr>
  </w:style>
  <w:style w:type="paragraph" w:customStyle="1" w:styleId="Cabealho-Ttulo">
    <w:name w:val="Cabeçalho - Título"/>
    <w:basedOn w:val="Normal"/>
    <w:rsid w:val="00C70EA5"/>
    <w:pPr>
      <w:spacing w:after="0" w:line="240" w:lineRule="auto"/>
      <w:jc w:val="both"/>
    </w:pPr>
    <w:rPr>
      <w:rFonts w:eastAsia="Times New Roman" w:cs="Times New Roman"/>
      <w:b/>
      <w:sz w:val="16"/>
      <w:szCs w:val="24"/>
    </w:rPr>
  </w:style>
  <w:style w:type="paragraph" w:customStyle="1" w:styleId="Cabealho-Campo">
    <w:name w:val="Cabeçalho - Campo"/>
    <w:basedOn w:val="Normal"/>
    <w:link w:val="Cabealho-CampoChar"/>
    <w:rsid w:val="00C70EA5"/>
    <w:pPr>
      <w:spacing w:after="0" w:line="240" w:lineRule="auto"/>
      <w:jc w:val="center"/>
    </w:pPr>
    <w:rPr>
      <w:rFonts w:eastAsia="Times New Roman" w:cs="Times New Roman"/>
      <w:b/>
      <w:sz w:val="20"/>
      <w:szCs w:val="24"/>
    </w:rPr>
  </w:style>
  <w:style w:type="paragraph" w:customStyle="1" w:styleId="Cabealho-Controle">
    <w:name w:val="Cabeçalho - Controle"/>
    <w:basedOn w:val="Normal"/>
    <w:rsid w:val="00C70EA5"/>
    <w:pPr>
      <w:spacing w:after="0" w:line="240" w:lineRule="auto"/>
      <w:jc w:val="right"/>
    </w:pPr>
    <w:rPr>
      <w:rFonts w:eastAsia="Times New Roman" w:cs="Times New Roman"/>
      <w:b/>
      <w:caps/>
      <w:sz w:val="20"/>
      <w:szCs w:val="24"/>
    </w:rPr>
  </w:style>
  <w:style w:type="paragraph" w:styleId="Sumrio2">
    <w:name w:val="toc 2"/>
    <w:basedOn w:val="Normal"/>
    <w:next w:val="Normal"/>
    <w:autoRedefine/>
    <w:uiPriority w:val="39"/>
    <w:rsid w:val="00C70EA5"/>
    <w:pPr>
      <w:spacing w:after="0" w:line="240" w:lineRule="auto"/>
      <w:jc w:val="both"/>
    </w:pPr>
    <w:rPr>
      <w:rFonts w:eastAsia="Times New Roman" w:cs="Times New Roman"/>
      <w:b/>
      <w:caps/>
      <w:sz w:val="20"/>
      <w:szCs w:val="24"/>
    </w:rPr>
  </w:style>
  <w:style w:type="paragraph" w:styleId="Sumrio3">
    <w:name w:val="toc 3"/>
    <w:basedOn w:val="Normal"/>
    <w:next w:val="Normal"/>
    <w:autoRedefine/>
    <w:uiPriority w:val="39"/>
    <w:rsid w:val="00C70EA5"/>
    <w:pPr>
      <w:spacing w:after="0" w:line="240" w:lineRule="auto"/>
      <w:jc w:val="both"/>
    </w:pPr>
    <w:rPr>
      <w:rFonts w:eastAsia="Times New Roman" w:cs="Times New Roman"/>
      <w:b/>
      <w:caps/>
      <w:sz w:val="20"/>
      <w:szCs w:val="24"/>
    </w:rPr>
  </w:style>
  <w:style w:type="paragraph" w:styleId="Remissivo1">
    <w:name w:val="index 1"/>
    <w:basedOn w:val="Normal"/>
    <w:next w:val="Normal"/>
    <w:autoRedefine/>
    <w:semiHidden/>
    <w:rsid w:val="00C70EA5"/>
    <w:pPr>
      <w:spacing w:after="0" w:line="240" w:lineRule="auto"/>
      <w:ind w:left="200" w:hanging="200"/>
      <w:jc w:val="both"/>
    </w:pPr>
    <w:rPr>
      <w:rFonts w:eastAsia="Times New Roman" w:cs="Times New Roman"/>
      <w:caps/>
      <w:sz w:val="20"/>
      <w:szCs w:val="24"/>
    </w:rPr>
  </w:style>
  <w:style w:type="paragraph" w:styleId="Remissivo2">
    <w:name w:val="index 2"/>
    <w:basedOn w:val="Normal"/>
    <w:next w:val="Normal"/>
    <w:autoRedefine/>
    <w:semiHidden/>
    <w:rsid w:val="00C70EA5"/>
    <w:pPr>
      <w:spacing w:after="0" w:line="240" w:lineRule="auto"/>
      <w:ind w:left="400" w:hanging="200"/>
      <w:jc w:val="both"/>
    </w:pPr>
    <w:rPr>
      <w:rFonts w:eastAsia="Times New Roman" w:cs="Times New Roman"/>
      <w:sz w:val="20"/>
      <w:szCs w:val="24"/>
    </w:rPr>
  </w:style>
  <w:style w:type="paragraph" w:styleId="Sumrio9">
    <w:name w:val="toc 9"/>
    <w:basedOn w:val="Normal"/>
    <w:next w:val="Normal"/>
    <w:autoRedefine/>
    <w:uiPriority w:val="39"/>
    <w:rsid w:val="00C70EA5"/>
    <w:pPr>
      <w:spacing w:after="0" w:line="240" w:lineRule="auto"/>
      <w:ind w:left="1600"/>
      <w:jc w:val="both"/>
    </w:pPr>
    <w:rPr>
      <w:rFonts w:eastAsia="Times New Roman" w:cs="Times New Roman"/>
      <w:sz w:val="20"/>
      <w:szCs w:val="24"/>
    </w:rPr>
  </w:style>
  <w:style w:type="paragraph" w:styleId="Sumrio4">
    <w:name w:val="toc 4"/>
    <w:basedOn w:val="Normal"/>
    <w:next w:val="Normal"/>
    <w:autoRedefine/>
    <w:uiPriority w:val="39"/>
    <w:rsid w:val="00C70EA5"/>
    <w:pPr>
      <w:spacing w:after="0" w:line="240" w:lineRule="auto"/>
      <w:jc w:val="both"/>
    </w:pPr>
    <w:rPr>
      <w:rFonts w:eastAsia="Times New Roman" w:cs="Times New Roman"/>
      <w:b/>
      <w:caps/>
      <w:sz w:val="20"/>
      <w:szCs w:val="24"/>
    </w:rPr>
  </w:style>
  <w:style w:type="paragraph" w:styleId="Sumrio5">
    <w:name w:val="toc 5"/>
    <w:basedOn w:val="Normal"/>
    <w:next w:val="Normal"/>
    <w:autoRedefine/>
    <w:uiPriority w:val="39"/>
    <w:rsid w:val="00C70EA5"/>
    <w:pPr>
      <w:spacing w:after="0" w:line="240" w:lineRule="auto"/>
      <w:ind w:left="800"/>
      <w:jc w:val="both"/>
    </w:pPr>
    <w:rPr>
      <w:rFonts w:eastAsia="Times New Roman" w:cs="Times New Roman"/>
      <w:sz w:val="20"/>
      <w:szCs w:val="24"/>
    </w:rPr>
  </w:style>
  <w:style w:type="paragraph" w:customStyle="1" w:styleId="FolhaRosto-Titulo">
    <w:name w:val="Folha Rosto - Titulo"/>
    <w:basedOn w:val="Normal"/>
    <w:rsid w:val="00C70EA5"/>
    <w:pPr>
      <w:spacing w:after="0" w:line="240" w:lineRule="auto"/>
    </w:pPr>
    <w:rPr>
      <w:rFonts w:eastAsia="Times New Roman" w:cs="Times New Roman"/>
      <w:b/>
      <w:caps/>
      <w:sz w:val="20"/>
      <w:szCs w:val="24"/>
    </w:rPr>
  </w:style>
  <w:style w:type="paragraph" w:customStyle="1" w:styleId="Tabela-TtuloMenor">
    <w:name w:val="Tabela - Título Menor"/>
    <w:basedOn w:val="Texto-6Nvel"/>
    <w:rsid w:val="00C70EA5"/>
    <w:pPr>
      <w:numPr>
        <w:numId w:val="0"/>
      </w:numPr>
      <w:tabs>
        <w:tab w:val="left" w:pos="180"/>
      </w:tabs>
      <w:jc w:val="center"/>
    </w:pPr>
    <w:rPr>
      <w:b/>
      <w:sz w:val="16"/>
      <w:szCs w:val="16"/>
    </w:rPr>
  </w:style>
  <w:style w:type="paragraph" w:customStyle="1" w:styleId="Tabela-CampoMenor">
    <w:name w:val="Tabela - Campo Menor"/>
    <w:basedOn w:val="Texto-Corpo"/>
    <w:rsid w:val="00C70EA5"/>
    <w:pPr>
      <w:jc w:val="center"/>
    </w:pPr>
    <w:rPr>
      <w:sz w:val="16"/>
      <w:szCs w:val="16"/>
    </w:rPr>
  </w:style>
  <w:style w:type="paragraph" w:customStyle="1" w:styleId="Alteraes-AlinhamEsquerda">
    <w:name w:val="Alterações - Alinham Esquerda"/>
    <w:basedOn w:val="Cabealho-Campo"/>
    <w:link w:val="Alteraes-AlinhamEsquerdaChar"/>
    <w:rsid w:val="00C70EA5"/>
    <w:pPr>
      <w:jc w:val="left"/>
    </w:pPr>
    <w:rPr>
      <w:color w:val="FF0000"/>
      <w:sz w:val="16"/>
    </w:rPr>
  </w:style>
  <w:style w:type="paragraph" w:customStyle="1" w:styleId="AlteraesAlinhamDireita">
    <w:name w:val="Alterações + Alinham. Direita"/>
    <w:basedOn w:val="Alteraes-AlinhamEsquerda"/>
    <w:rsid w:val="00C70EA5"/>
    <w:pPr>
      <w:jc w:val="right"/>
    </w:pPr>
  </w:style>
  <w:style w:type="paragraph" w:customStyle="1" w:styleId="Alteraes-Centralizado">
    <w:name w:val="Alterações - Centralizado"/>
    <w:basedOn w:val="Alteraes-AlinhamEsquerda"/>
    <w:link w:val="Alteraes-CentralizadoChar"/>
    <w:rsid w:val="00C70EA5"/>
    <w:pPr>
      <w:jc w:val="center"/>
    </w:pPr>
    <w:rPr>
      <w:bCs/>
    </w:rPr>
  </w:style>
  <w:style w:type="paragraph" w:customStyle="1" w:styleId="ndice-Ttulo">
    <w:name w:val="Índice - Título"/>
    <w:basedOn w:val="Normal"/>
    <w:rsid w:val="00C70EA5"/>
    <w:pPr>
      <w:spacing w:after="0" w:line="240" w:lineRule="auto"/>
      <w:jc w:val="center"/>
    </w:pPr>
    <w:rPr>
      <w:rFonts w:eastAsia="Times New Roman" w:cs="Times New Roman"/>
      <w:b/>
      <w:caps/>
      <w:sz w:val="20"/>
      <w:szCs w:val="24"/>
    </w:rPr>
  </w:style>
  <w:style w:type="paragraph" w:customStyle="1" w:styleId="ndice-Pgina">
    <w:name w:val="Índice - Página"/>
    <w:basedOn w:val="Normal"/>
    <w:rsid w:val="00C70EA5"/>
    <w:pPr>
      <w:spacing w:after="0" w:line="240" w:lineRule="auto"/>
      <w:jc w:val="right"/>
    </w:pPr>
    <w:rPr>
      <w:rFonts w:eastAsia="Times New Roman" w:cs="Times New Roman"/>
      <w:b/>
      <w:sz w:val="20"/>
      <w:szCs w:val="24"/>
    </w:rPr>
  </w:style>
  <w:style w:type="paragraph" w:customStyle="1" w:styleId="Rodap-Cdigo">
    <w:name w:val="Rodapé - Código"/>
    <w:basedOn w:val="Normal"/>
    <w:rsid w:val="00C70EA5"/>
    <w:pPr>
      <w:spacing w:after="0" w:line="240" w:lineRule="auto"/>
    </w:pPr>
    <w:rPr>
      <w:rFonts w:eastAsia="Times New Roman" w:cs="Times New Roman"/>
      <w:b/>
      <w:caps/>
      <w:sz w:val="20"/>
      <w:szCs w:val="24"/>
    </w:rPr>
  </w:style>
  <w:style w:type="paragraph" w:customStyle="1" w:styleId="Rodap-Controle">
    <w:name w:val="Rodapé - Controle"/>
    <w:basedOn w:val="Normal"/>
    <w:rsid w:val="00C70EA5"/>
    <w:pPr>
      <w:spacing w:after="0" w:line="240" w:lineRule="auto"/>
      <w:jc w:val="center"/>
    </w:pPr>
    <w:rPr>
      <w:rFonts w:eastAsia="Times New Roman" w:cs="Times New Roman"/>
      <w:b/>
      <w:sz w:val="20"/>
      <w:szCs w:val="24"/>
    </w:rPr>
  </w:style>
  <w:style w:type="paragraph" w:customStyle="1" w:styleId="Rodap-NmerodaPgina">
    <w:name w:val="Rodapé - Número da Página"/>
    <w:basedOn w:val="Rodap-Controle"/>
    <w:rsid w:val="00C70EA5"/>
    <w:pPr>
      <w:jc w:val="right"/>
    </w:pPr>
  </w:style>
  <w:style w:type="character" w:customStyle="1" w:styleId="Cabealho-CampoChar">
    <w:name w:val="Cabeçalho - Campo Char"/>
    <w:link w:val="Cabealho-Campo"/>
    <w:rsid w:val="00C70EA5"/>
    <w:rPr>
      <w:rFonts w:ascii="Arial" w:eastAsia="Times New Roman" w:hAnsi="Arial" w:cs="Times New Roman"/>
      <w:b/>
      <w:sz w:val="20"/>
      <w:szCs w:val="24"/>
    </w:rPr>
  </w:style>
  <w:style w:type="character" w:customStyle="1" w:styleId="Alteraes-AlinhamEsquerdaChar">
    <w:name w:val="Alterações - Alinham Esquerda Char"/>
    <w:link w:val="Alteraes-AlinhamEsquerda"/>
    <w:rsid w:val="00C70EA5"/>
    <w:rPr>
      <w:rFonts w:ascii="Arial" w:eastAsia="Times New Roman" w:hAnsi="Arial" w:cs="Times New Roman"/>
      <w:b/>
      <w:color w:val="FF0000"/>
      <w:sz w:val="16"/>
      <w:szCs w:val="24"/>
    </w:rPr>
  </w:style>
  <w:style w:type="character" w:customStyle="1" w:styleId="Alteraes-CentralizadoChar">
    <w:name w:val="Alterações - Centralizado Char"/>
    <w:link w:val="Alteraes-Centralizado"/>
    <w:rsid w:val="00C70EA5"/>
    <w:rPr>
      <w:rFonts w:ascii="Arial" w:eastAsia="Times New Roman" w:hAnsi="Arial" w:cs="Times New Roman"/>
      <w:b/>
      <w:bCs/>
      <w:color w:val="FF0000"/>
      <w:sz w:val="16"/>
      <w:szCs w:val="24"/>
    </w:rPr>
  </w:style>
  <w:style w:type="paragraph" w:customStyle="1" w:styleId="Texto-Ttulo">
    <w:name w:val="Texto - Título"/>
    <w:basedOn w:val="Texto-Corpo"/>
    <w:rsid w:val="00C70EA5"/>
    <w:pPr>
      <w:keepNext/>
    </w:pPr>
    <w:rPr>
      <w:b/>
      <w:sz w:val="24"/>
      <w:szCs w:val="20"/>
    </w:rPr>
  </w:style>
  <w:style w:type="paragraph" w:customStyle="1" w:styleId="Texto-6Nvel">
    <w:name w:val="Texto - 6º Nível"/>
    <w:basedOn w:val="Normal"/>
    <w:rsid w:val="00C70EA5"/>
    <w:pPr>
      <w:numPr>
        <w:numId w:val="37"/>
      </w:numPr>
      <w:tabs>
        <w:tab w:val="clear" w:pos="180"/>
        <w:tab w:val="num" w:pos="0"/>
      </w:tabs>
      <w:spacing w:after="0" w:line="240" w:lineRule="auto"/>
      <w:ind w:left="0"/>
      <w:jc w:val="both"/>
    </w:pPr>
    <w:rPr>
      <w:rFonts w:eastAsia="Times New Roman" w:cs="Times New Roman"/>
      <w:sz w:val="20"/>
      <w:szCs w:val="24"/>
    </w:rPr>
  </w:style>
  <w:style w:type="paragraph" w:customStyle="1" w:styleId="Aprovao-Nome">
    <w:name w:val="Aprovação - Nome"/>
    <w:basedOn w:val="Normal"/>
    <w:link w:val="Aprovao-NomeChar"/>
    <w:rsid w:val="00C70EA5"/>
    <w:pPr>
      <w:spacing w:after="0" w:line="240" w:lineRule="auto"/>
      <w:jc w:val="center"/>
    </w:pPr>
    <w:rPr>
      <w:rFonts w:eastAsia="Times New Roman" w:cs="Times New Roman"/>
      <w:b/>
      <w:caps/>
      <w:sz w:val="20"/>
      <w:szCs w:val="24"/>
    </w:rPr>
  </w:style>
  <w:style w:type="paragraph" w:customStyle="1" w:styleId="Aprovao-Cargo">
    <w:name w:val="Aprovação - Cargo"/>
    <w:basedOn w:val="Normal"/>
    <w:rsid w:val="00C70EA5"/>
    <w:pPr>
      <w:spacing w:after="0" w:line="240" w:lineRule="auto"/>
      <w:jc w:val="center"/>
    </w:pPr>
    <w:rPr>
      <w:rFonts w:eastAsia="Times New Roman" w:cs="Times New Roman"/>
      <w:b/>
      <w:sz w:val="20"/>
      <w:szCs w:val="24"/>
    </w:rPr>
  </w:style>
  <w:style w:type="paragraph" w:customStyle="1" w:styleId="Anexo-Ttulo">
    <w:name w:val="Anexo - Título"/>
    <w:basedOn w:val="Aprovao-Nome"/>
    <w:link w:val="Anexo-TtuloCharChar"/>
    <w:rsid w:val="00C70EA5"/>
  </w:style>
  <w:style w:type="paragraph" w:customStyle="1" w:styleId="Texto-5Nvel">
    <w:name w:val="Texto - 5º Nível"/>
    <w:basedOn w:val="Normal"/>
    <w:rsid w:val="00C70EA5"/>
    <w:pPr>
      <w:numPr>
        <w:numId w:val="38"/>
      </w:numPr>
      <w:spacing w:after="0" w:line="240" w:lineRule="auto"/>
      <w:jc w:val="both"/>
    </w:pPr>
    <w:rPr>
      <w:rFonts w:eastAsia="Times New Roman" w:cs="Times New Roman"/>
      <w:sz w:val="20"/>
      <w:szCs w:val="20"/>
    </w:rPr>
  </w:style>
  <w:style w:type="character" w:customStyle="1" w:styleId="Aprovao-NomeChar">
    <w:name w:val="Aprovação - Nome Char"/>
    <w:link w:val="Aprovao-Nome"/>
    <w:rsid w:val="00C70EA5"/>
    <w:rPr>
      <w:rFonts w:ascii="Arial" w:eastAsia="Times New Roman" w:hAnsi="Arial" w:cs="Times New Roman"/>
      <w:b/>
      <w:caps/>
      <w:sz w:val="20"/>
      <w:szCs w:val="24"/>
    </w:rPr>
  </w:style>
  <w:style w:type="character" w:customStyle="1" w:styleId="Anexo-TtuloCharChar">
    <w:name w:val="Anexo - Título Char Char"/>
    <w:basedOn w:val="Aprovao-NomeChar"/>
    <w:link w:val="Anexo-Ttulo"/>
    <w:rsid w:val="00C70EA5"/>
    <w:rPr>
      <w:rFonts w:ascii="Arial" w:eastAsia="Times New Roman" w:hAnsi="Arial" w:cs="Times New Roman"/>
      <w:b/>
      <w:caps/>
      <w:sz w:val="20"/>
      <w:szCs w:val="24"/>
    </w:rPr>
  </w:style>
  <w:style w:type="paragraph" w:customStyle="1" w:styleId="Figura">
    <w:name w:val="Figura"/>
    <w:basedOn w:val="Cabealho-Ttulo"/>
    <w:rsid w:val="00C70EA5"/>
  </w:style>
  <w:style w:type="paragraph" w:customStyle="1" w:styleId="Cabealho-NmerodePgina">
    <w:name w:val="Cabeçalho - Número de Página"/>
    <w:basedOn w:val="Cabealho-Controle"/>
    <w:rsid w:val="00C70EA5"/>
  </w:style>
  <w:style w:type="character" w:styleId="nfase">
    <w:name w:val="Emphasis"/>
    <w:qFormat/>
    <w:rsid w:val="00C70EA5"/>
    <w:rPr>
      <w:i/>
      <w:iCs/>
    </w:rPr>
  </w:style>
  <w:style w:type="character" w:styleId="Forte">
    <w:name w:val="Strong"/>
    <w:qFormat/>
    <w:rsid w:val="00C70EA5"/>
    <w:rPr>
      <w:b/>
      <w:bCs/>
    </w:rPr>
  </w:style>
  <w:style w:type="paragraph" w:styleId="Corpodetexto2">
    <w:name w:val="Body Text 2"/>
    <w:basedOn w:val="Normal"/>
    <w:link w:val="Corpodetexto2Char"/>
    <w:rsid w:val="00C70EA5"/>
    <w:pPr>
      <w:spacing w:after="120" w:line="480" w:lineRule="auto"/>
      <w:jc w:val="both"/>
    </w:pPr>
    <w:rPr>
      <w:rFonts w:eastAsia="Times New Roman" w:cs="Times New Roman"/>
      <w:sz w:val="20"/>
      <w:szCs w:val="24"/>
    </w:rPr>
  </w:style>
  <w:style w:type="character" w:customStyle="1" w:styleId="Corpodetexto2Char">
    <w:name w:val="Corpo de texto 2 Char"/>
    <w:basedOn w:val="Fontepargpadro"/>
    <w:link w:val="Corpodetexto2"/>
    <w:rsid w:val="00C70EA5"/>
    <w:rPr>
      <w:rFonts w:ascii="Arial" w:eastAsia="Times New Roman" w:hAnsi="Arial" w:cs="Times New Roman"/>
      <w:sz w:val="20"/>
      <w:szCs w:val="24"/>
    </w:rPr>
  </w:style>
  <w:style w:type="paragraph" w:styleId="Corpodetexto3">
    <w:name w:val="Body Text 3"/>
    <w:basedOn w:val="Normal"/>
    <w:link w:val="Corpodetexto3Char"/>
    <w:rsid w:val="00C70EA5"/>
    <w:pPr>
      <w:spacing w:after="120" w:line="240" w:lineRule="auto"/>
      <w:jc w:val="both"/>
    </w:pPr>
    <w:rPr>
      <w:rFonts w:eastAsia="Times New Roman" w:cs="Times New Roman"/>
      <w:sz w:val="16"/>
      <w:szCs w:val="16"/>
    </w:rPr>
  </w:style>
  <w:style w:type="character" w:customStyle="1" w:styleId="Corpodetexto3Char">
    <w:name w:val="Corpo de texto 3 Char"/>
    <w:basedOn w:val="Fontepargpadro"/>
    <w:link w:val="Corpodetexto3"/>
    <w:rsid w:val="00C70EA5"/>
    <w:rPr>
      <w:rFonts w:ascii="Arial" w:eastAsia="Times New Roman" w:hAnsi="Arial" w:cs="Times New Roman"/>
      <w:sz w:val="16"/>
      <w:szCs w:val="16"/>
    </w:rPr>
  </w:style>
  <w:style w:type="paragraph" w:styleId="Recuodecorpodetexto2">
    <w:name w:val="Body Text Indent 2"/>
    <w:basedOn w:val="Normal"/>
    <w:link w:val="Recuodecorpodetexto2Char"/>
    <w:rsid w:val="00C70EA5"/>
    <w:pPr>
      <w:spacing w:after="120" w:line="480" w:lineRule="auto"/>
      <w:ind w:left="283"/>
      <w:jc w:val="both"/>
    </w:pPr>
    <w:rPr>
      <w:rFonts w:eastAsia="Times New Roman" w:cs="Times New Roman"/>
      <w:sz w:val="20"/>
      <w:szCs w:val="24"/>
    </w:rPr>
  </w:style>
  <w:style w:type="character" w:customStyle="1" w:styleId="Recuodecorpodetexto2Char">
    <w:name w:val="Recuo de corpo de texto 2 Char"/>
    <w:basedOn w:val="Fontepargpadro"/>
    <w:link w:val="Recuodecorpodetexto2"/>
    <w:rsid w:val="00C70EA5"/>
    <w:rPr>
      <w:rFonts w:ascii="Arial" w:eastAsia="Times New Roman" w:hAnsi="Arial" w:cs="Times New Roman"/>
      <w:sz w:val="20"/>
      <w:szCs w:val="24"/>
    </w:rPr>
  </w:style>
  <w:style w:type="paragraph" w:styleId="Sumrio6">
    <w:name w:val="toc 6"/>
    <w:basedOn w:val="Normal"/>
    <w:next w:val="Normal"/>
    <w:autoRedefine/>
    <w:uiPriority w:val="39"/>
    <w:rsid w:val="00C70EA5"/>
    <w:pPr>
      <w:spacing w:after="0" w:line="240" w:lineRule="auto"/>
      <w:ind w:left="1000"/>
      <w:jc w:val="both"/>
    </w:pPr>
    <w:rPr>
      <w:rFonts w:eastAsia="Times New Roman" w:cs="Times New Roman"/>
      <w:sz w:val="20"/>
      <w:szCs w:val="24"/>
    </w:rPr>
  </w:style>
  <w:style w:type="paragraph" w:styleId="Sumrio7">
    <w:name w:val="toc 7"/>
    <w:basedOn w:val="Normal"/>
    <w:next w:val="Normal"/>
    <w:autoRedefine/>
    <w:uiPriority w:val="39"/>
    <w:rsid w:val="00C70EA5"/>
    <w:pPr>
      <w:spacing w:after="0" w:line="240" w:lineRule="auto"/>
      <w:ind w:left="1200"/>
      <w:jc w:val="both"/>
    </w:pPr>
    <w:rPr>
      <w:rFonts w:eastAsia="Times New Roman" w:cs="Times New Roman"/>
      <w:sz w:val="20"/>
      <w:szCs w:val="24"/>
    </w:rPr>
  </w:style>
  <w:style w:type="paragraph" w:styleId="Sumrio8">
    <w:name w:val="toc 8"/>
    <w:basedOn w:val="Normal"/>
    <w:next w:val="Normal"/>
    <w:autoRedefine/>
    <w:uiPriority w:val="39"/>
    <w:rsid w:val="00C70EA5"/>
    <w:pPr>
      <w:spacing w:after="0" w:line="240" w:lineRule="auto"/>
      <w:ind w:left="1400"/>
      <w:jc w:val="both"/>
    </w:pPr>
    <w:rPr>
      <w:rFonts w:eastAsia="Times New Roman" w:cs="Times New Roman"/>
      <w:sz w:val="20"/>
      <w:szCs w:val="24"/>
    </w:rPr>
  </w:style>
  <w:style w:type="numbering" w:customStyle="1" w:styleId="Semlista1">
    <w:name w:val="Sem lista1"/>
    <w:next w:val="Semlista"/>
    <w:semiHidden/>
    <w:rsid w:val="00C70EA5"/>
  </w:style>
  <w:style w:type="table" w:customStyle="1" w:styleId="Tabelacomgrade1">
    <w:name w:val="Tabela com grade1"/>
    <w:basedOn w:val="Tabelanormal"/>
    <w:next w:val="Tabelacomgrade"/>
    <w:rsid w:val="00C70EA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semiHidden/>
    <w:rsid w:val="00C70EA5"/>
  </w:style>
  <w:style w:type="table" w:customStyle="1" w:styleId="Tabelacomgrade2">
    <w:name w:val="Tabela com grade2"/>
    <w:basedOn w:val="Tabelanormal"/>
    <w:next w:val="Tabelacomgrade"/>
    <w:rsid w:val="00C70EA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4F265C"/>
    <w:pPr>
      <w:spacing w:before="120" w:after="120" w:line="240" w:lineRule="auto"/>
    </w:pPr>
    <w:rPr>
      <w:rFonts w:eastAsia="Times New Roman" w:cs="Times New Roman"/>
      <w:b/>
      <w:bCs/>
      <w:szCs w:val="20"/>
    </w:rPr>
  </w:style>
  <w:style w:type="character" w:styleId="TextodoEspaoReservado">
    <w:name w:val="Placeholder Text"/>
    <w:basedOn w:val="Fontepargpadro"/>
    <w:uiPriority w:val="99"/>
    <w:semiHidden/>
    <w:rsid w:val="004F265C"/>
    <w:rPr>
      <w:color w:val="808080"/>
    </w:rPr>
  </w:style>
  <w:style w:type="character" w:styleId="Nmerodepgina">
    <w:name w:val="page number"/>
    <w:basedOn w:val="Fontepargpadro"/>
    <w:rsid w:val="003C70FD"/>
  </w:style>
  <w:style w:type="character" w:customStyle="1" w:styleId="MenoPendente1">
    <w:name w:val="Menção Pendente1"/>
    <w:basedOn w:val="Fontepargpadro"/>
    <w:uiPriority w:val="99"/>
    <w:semiHidden/>
    <w:unhideWhenUsed/>
    <w:rsid w:val="0027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68235">
      <w:bodyDiv w:val="1"/>
      <w:marLeft w:val="0"/>
      <w:marRight w:val="0"/>
      <w:marTop w:val="0"/>
      <w:marBottom w:val="0"/>
      <w:divBdr>
        <w:top w:val="none" w:sz="0" w:space="0" w:color="auto"/>
        <w:left w:val="none" w:sz="0" w:space="0" w:color="auto"/>
        <w:bottom w:val="none" w:sz="0" w:space="0" w:color="auto"/>
        <w:right w:val="none" w:sz="0" w:space="0" w:color="auto"/>
      </w:divBdr>
    </w:div>
    <w:div w:id="1193962531">
      <w:bodyDiv w:val="1"/>
      <w:marLeft w:val="0"/>
      <w:marRight w:val="0"/>
      <w:marTop w:val="0"/>
      <w:marBottom w:val="0"/>
      <w:divBdr>
        <w:top w:val="none" w:sz="0" w:space="0" w:color="auto"/>
        <w:left w:val="none" w:sz="0" w:space="0" w:color="auto"/>
        <w:bottom w:val="none" w:sz="0" w:space="0" w:color="auto"/>
        <w:right w:val="none" w:sz="0" w:space="0" w:color="auto"/>
      </w:divBdr>
    </w:div>
    <w:div w:id="1235433718">
      <w:bodyDiv w:val="1"/>
      <w:marLeft w:val="0"/>
      <w:marRight w:val="0"/>
      <w:marTop w:val="0"/>
      <w:marBottom w:val="0"/>
      <w:divBdr>
        <w:top w:val="none" w:sz="0" w:space="0" w:color="auto"/>
        <w:left w:val="none" w:sz="0" w:space="0" w:color="auto"/>
        <w:bottom w:val="none" w:sz="0" w:space="0" w:color="auto"/>
        <w:right w:val="none" w:sz="0" w:space="0" w:color="auto"/>
      </w:divBdr>
    </w:div>
    <w:div w:id="1551308381">
      <w:bodyDiv w:val="1"/>
      <w:marLeft w:val="0"/>
      <w:marRight w:val="0"/>
      <w:marTop w:val="0"/>
      <w:marBottom w:val="0"/>
      <w:divBdr>
        <w:top w:val="none" w:sz="0" w:space="0" w:color="auto"/>
        <w:left w:val="none" w:sz="0" w:space="0" w:color="auto"/>
        <w:bottom w:val="none" w:sz="0" w:space="0" w:color="auto"/>
        <w:right w:val="none" w:sz="0" w:space="0" w:color="auto"/>
      </w:divBdr>
    </w:div>
    <w:div w:id="184072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6639-51AB-42EC-8B84-F9D1DAEE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12</Pages>
  <Words>1821</Words>
  <Characters>9838</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clb144703</dc:creator>
  <cp:lastModifiedBy>Danilo Santos</cp:lastModifiedBy>
  <cp:revision>9</cp:revision>
  <dcterms:created xsi:type="dcterms:W3CDTF">2021-08-26T12:56:00Z</dcterms:created>
  <dcterms:modified xsi:type="dcterms:W3CDTF">2022-04-07T19:08:00Z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